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EABEB" w14:textId="77777777" w:rsidR="000E7361" w:rsidRPr="000E7361" w:rsidRDefault="000E7361" w:rsidP="000E7361">
      <w:pPr>
        <w:numPr>
          <w:ilvl w:val="0"/>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b/>
          <w:bCs/>
          <w:color w:val="212529"/>
          <w:sz w:val="24"/>
          <w:szCs w:val="24"/>
          <w:lang w:eastAsia="cs-CZ"/>
        </w:rPr>
        <w:t>Základní ustanovení</w:t>
      </w:r>
    </w:p>
    <w:p w14:paraId="7B462DA9" w14:textId="77777777" w:rsidR="000E7361" w:rsidRPr="000E7361" w:rsidRDefault="000E7361" w:rsidP="000E7361">
      <w:pPr>
        <w:numPr>
          <w:ilvl w:val="1"/>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color w:val="212529"/>
          <w:sz w:val="24"/>
          <w:szCs w:val="24"/>
          <w:lang w:eastAsia="cs-CZ"/>
        </w:rPr>
        <w:t>Správcem osobních údajů podle čl. 4 bod 7 nařízení Evropského parlamentu a Rady (EU) 2016/679 o ochraně fyzických osob v souvislosti se zpracováním osobních údajů a o volném pobytu těchto údajů (dále jen: GDPR) je:</w:t>
      </w:r>
      <w:r w:rsidRPr="000E7361">
        <w:rPr>
          <w:rFonts w:ascii="Sylfaen" w:eastAsia="Times New Roman" w:hAnsi="Sylfaen" w:cs="Segoe UI"/>
          <w:color w:val="212529"/>
          <w:sz w:val="24"/>
          <w:szCs w:val="24"/>
          <w:lang w:eastAsia="cs-CZ"/>
        </w:rPr>
        <w:br/>
      </w:r>
    </w:p>
    <w:p w14:paraId="4E529DB0" w14:textId="2B040F50" w:rsidR="000E7361" w:rsidRPr="006345EB" w:rsidRDefault="006345EB" w:rsidP="006345EB">
      <w:pPr>
        <w:shd w:val="clear" w:color="auto" w:fill="FFFFFF"/>
        <w:spacing w:before="100" w:beforeAutospacing="1" w:after="100" w:afterAutospacing="1" w:line="240" w:lineRule="auto"/>
        <w:ind w:left="1440"/>
        <w:rPr>
          <w:rFonts w:ascii="Sylfaen" w:eastAsia="Times New Roman" w:hAnsi="Sylfaen" w:cs="Segoe UI"/>
          <w:color w:val="000000"/>
          <w:sz w:val="24"/>
          <w:szCs w:val="24"/>
          <w:lang w:eastAsia="cs-CZ"/>
        </w:rPr>
      </w:pPr>
      <w:r w:rsidRPr="006345EB">
        <w:rPr>
          <w:rFonts w:ascii="Sylfaen" w:eastAsia="Times New Roman" w:hAnsi="Sylfaen" w:cs="Segoe UI"/>
          <w:color w:val="000000"/>
          <w:sz w:val="24"/>
          <w:szCs w:val="24"/>
          <w:lang w:eastAsia="cs-CZ"/>
        </w:rPr>
        <w:t xml:space="preserve">Název: Vyšší odborná škola </w:t>
      </w:r>
      <w:proofErr w:type="gramStart"/>
      <w:r w:rsidRPr="006345EB">
        <w:rPr>
          <w:rFonts w:ascii="Sylfaen" w:eastAsia="Times New Roman" w:hAnsi="Sylfaen" w:cs="Segoe UI"/>
          <w:color w:val="000000"/>
          <w:sz w:val="24"/>
          <w:szCs w:val="24"/>
          <w:lang w:eastAsia="cs-CZ"/>
        </w:rPr>
        <w:t>EDUCARI,  s.r.o.</w:t>
      </w:r>
      <w:proofErr w:type="gramEnd"/>
      <w:r w:rsidRPr="006345EB">
        <w:rPr>
          <w:rFonts w:ascii="Sylfaen" w:eastAsia="Times New Roman" w:hAnsi="Sylfaen" w:cs="Segoe UI"/>
          <w:color w:val="000000"/>
          <w:sz w:val="24"/>
          <w:szCs w:val="24"/>
          <w:lang w:eastAsia="cs-CZ"/>
        </w:rPr>
        <w:t xml:space="preserve">  </w:t>
      </w:r>
      <w:r>
        <w:rPr>
          <w:rFonts w:ascii="Sylfaen" w:eastAsia="Times New Roman" w:hAnsi="Sylfaen" w:cs="Segoe UI"/>
          <w:color w:val="000000"/>
          <w:sz w:val="24"/>
          <w:szCs w:val="24"/>
          <w:lang w:eastAsia="cs-CZ"/>
        </w:rPr>
        <w:br/>
      </w:r>
      <w:r w:rsidRPr="006345EB">
        <w:rPr>
          <w:rFonts w:ascii="Sylfaen" w:eastAsia="Times New Roman" w:hAnsi="Sylfaen" w:cs="Segoe UI"/>
          <w:color w:val="000000"/>
          <w:sz w:val="24"/>
          <w:szCs w:val="24"/>
          <w:lang w:eastAsia="cs-CZ"/>
        </w:rPr>
        <w:t>Sídlo: Vančurova 2904, 390 01 Tábor</w:t>
      </w:r>
      <w:r>
        <w:rPr>
          <w:rFonts w:ascii="Sylfaen" w:eastAsia="Times New Roman" w:hAnsi="Sylfaen" w:cs="Segoe UI"/>
          <w:color w:val="000000"/>
          <w:sz w:val="24"/>
          <w:szCs w:val="24"/>
          <w:lang w:eastAsia="cs-CZ"/>
        </w:rPr>
        <w:br/>
      </w:r>
      <w:r w:rsidRPr="006345EB">
        <w:rPr>
          <w:rFonts w:ascii="Sylfaen" w:eastAsia="Times New Roman" w:hAnsi="Sylfaen" w:cs="Segoe UI"/>
          <w:color w:val="000000"/>
          <w:sz w:val="24"/>
          <w:szCs w:val="24"/>
          <w:lang w:eastAsia="cs-CZ"/>
        </w:rPr>
        <w:t>IČO: 19392842,</w:t>
      </w:r>
      <w:r>
        <w:rPr>
          <w:rFonts w:ascii="Sylfaen" w:eastAsia="Times New Roman" w:hAnsi="Sylfaen" w:cs="Segoe UI"/>
          <w:color w:val="000000"/>
          <w:sz w:val="24"/>
          <w:szCs w:val="24"/>
          <w:lang w:eastAsia="cs-CZ"/>
        </w:rPr>
        <w:br/>
      </w:r>
      <w:r w:rsidR="000E7361" w:rsidRPr="000E7361">
        <w:rPr>
          <w:rFonts w:ascii="Sylfaen" w:eastAsia="Times New Roman" w:hAnsi="Sylfaen" w:cs="Segoe UI"/>
          <w:color w:val="000000"/>
          <w:sz w:val="24"/>
          <w:szCs w:val="24"/>
          <w:lang w:eastAsia="cs-CZ"/>
        </w:rPr>
        <w:br/>
        <w:t>Telefon: +420 778 444 208</w:t>
      </w:r>
      <w:r w:rsidR="000E7361" w:rsidRPr="000E7361">
        <w:rPr>
          <w:rFonts w:ascii="Sylfaen" w:eastAsia="Times New Roman" w:hAnsi="Sylfaen" w:cs="Segoe UI"/>
          <w:color w:val="000000"/>
          <w:sz w:val="24"/>
          <w:szCs w:val="24"/>
          <w:lang w:eastAsia="cs-CZ"/>
        </w:rPr>
        <w:br/>
        <w:t>Email: </w:t>
      </w:r>
      <w:hyperlink r:id="rId5" w:history="1">
        <w:r w:rsidR="000E7361" w:rsidRPr="000E7361">
          <w:rPr>
            <w:rFonts w:ascii="Sylfaen" w:eastAsia="Times New Roman" w:hAnsi="Sylfaen" w:cs="Segoe UI"/>
            <w:color w:val="2FA5DD"/>
            <w:sz w:val="24"/>
            <w:szCs w:val="24"/>
            <w:u w:val="single"/>
            <w:lang w:eastAsia="cs-CZ"/>
          </w:rPr>
          <w:t>info@vlavici.cz</w:t>
        </w:r>
      </w:hyperlink>
    </w:p>
    <w:p w14:paraId="527834FD" w14:textId="77777777" w:rsidR="000E7361" w:rsidRPr="000E7361" w:rsidRDefault="000E7361" w:rsidP="000E7361">
      <w:pPr>
        <w:numPr>
          <w:ilvl w:val="1"/>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color w:val="212529"/>
          <w:sz w:val="24"/>
          <w:szCs w:val="24"/>
          <w:lang w:eastAsia="cs-CZ"/>
        </w:rPr>
        <w:t>Kontaktní údaje správce jsou: </w:t>
      </w:r>
      <w:hyperlink r:id="rId6" w:history="1">
        <w:r w:rsidRPr="000E7361">
          <w:rPr>
            <w:rFonts w:ascii="Sylfaen" w:eastAsia="Times New Roman" w:hAnsi="Sylfaen" w:cs="Segoe UI"/>
            <w:color w:val="2FA5DD"/>
            <w:sz w:val="24"/>
            <w:szCs w:val="24"/>
            <w:u w:val="single"/>
            <w:lang w:eastAsia="cs-CZ"/>
          </w:rPr>
          <w:t>info@vlavici.cz</w:t>
        </w:r>
      </w:hyperlink>
      <w:r w:rsidRPr="000E7361">
        <w:rPr>
          <w:rFonts w:ascii="Sylfaen" w:eastAsia="Times New Roman" w:hAnsi="Sylfaen" w:cs="Segoe UI"/>
          <w:color w:val="212529"/>
          <w:sz w:val="24"/>
          <w:szCs w:val="24"/>
          <w:lang w:eastAsia="cs-CZ"/>
        </w:rPr>
        <w:t>.</w:t>
      </w:r>
    </w:p>
    <w:p w14:paraId="6895B5C2" w14:textId="77777777" w:rsidR="000E7361" w:rsidRPr="000E7361" w:rsidRDefault="000E7361" w:rsidP="000E7361">
      <w:pPr>
        <w:numPr>
          <w:ilvl w:val="1"/>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color w:val="212529"/>
          <w:sz w:val="24"/>
          <w:szCs w:val="24"/>
          <w:lang w:eastAsia="cs-CZ"/>
        </w:rPr>
        <w:t>Osobními údaji se rozumí veškeré informace o identifikované nebo identifikovatelné fyzické osobě; identifikovatelnou fyzickou osobou je fyzická osoba, kterou lze přímo či nepřímo identifikovat, zejména odkazem na určitý identifikátor, například jméno, identifikační číslo, lokační údaje, síťový identifikátor nebo na jeden či více zvláštních prvků fyzické, fyziologické, genetické, psychické, ekonomické, kulturní nebo společenské identity této fyzické osoby.</w:t>
      </w:r>
    </w:p>
    <w:p w14:paraId="526ACA3D" w14:textId="77777777" w:rsidR="000E7361" w:rsidRPr="000E7361" w:rsidRDefault="000E7361" w:rsidP="000E7361">
      <w:pPr>
        <w:numPr>
          <w:ilvl w:val="1"/>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color w:val="212529"/>
          <w:sz w:val="24"/>
          <w:szCs w:val="24"/>
          <w:lang w:eastAsia="cs-CZ"/>
        </w:rPr>
        <w:t>Správce nejmenoval pověřence pro ochranu osobních údajů.</w:t>
      </w:r>
    </w:p>
    <w:p w14:paraId="65DD5C2D" w14:textId="77777777" w:rsidR="000E7361" w:rsidRPr="000E7361" w:rsidRDefault="000E7361" w:rsidP="000E7361">
      <w:pPr>
        <w:numPr>
          <w:ilvl w:val="0"/>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b/>
          <w:bCs/>
          <w:color w:val="212529"/>
          <w:sz w:val="24"/>
          <w:szCs w:val="24"/>
          <w:lang w:eastAsia="cs-CZ"/>
        </w:rPr>
        <w:t>Zákonný důvod zpracování osobních údajů</w:t>
      </w:r>
    </w:p>
    <w:p w14:paraId="78261844" w14:textId="77777777" w:rsidR="000E7361" w:rsidRPr="000E7361" w:rsidRDefault="000E7361" w:rsidP="000E7361">
      <w:pPr>
        <w:numPr>
          <w:ilvl w:val="1"/>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color w:val="212529"/>
          <w:sz w:val="24"/>
          <w:szCs w:val="24"/>
          <w:lang w:eastAsia="cs-CZ"/>
        </w:rPr>
        <w:t>Zákonným důvodem zpracování osobních údajů je:</w:t>
      </w:r>
    </w:p>
    <w:p w14:paraId="687DD473" w14:textId="77777777" w:rsidR="000E7361" w:rsidRPr="000E7361" w:rsidRDefault="000E7361" w:rsidP="000E7361">
      <w:pPr>
        <w:numPr>
          <w:ilvl w:val="2"/>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color w:val="212529"/>
          <w:sz w:val="24"/>
          <w:szCs w:val="24"/>
          <w:lang w:eastAsia="cs-CZ"/>
        </w:rPr>
        <w:t>Plnění smlouvy mezi Vámi a správcem podle čl. 6. odst. 1 písm. b) GDPR (dále jen plnění smlouvy)</w:t>
      </w:r>
    </w:p>
    <w:p w14:paraId="3E4C2169" w14:textId="77777777" w:rsidR="000E7361" w:rsidRPr="000E7361" w:rsidRDefault="000E7361" w:rsidP="000E7361">
      <w:pPr>
        <w:numPr>
          <w:ilvl w:val="2"/>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color w:val="212529"/>
          <w:sz w:val="24"/>
          <w:szCs w:val="24"/>
          <w:lang w:eastAsia="cs-CZ"/>
        </w:rPr>
        <w:t>Oprávněný zájem správce na poskytování přímého marketingu (zasílání obchodních sdělení a newsletterů) podle čl. 6 odst. 1 písm. f) GDPR (dále jen „Oprávněný zájem“),</w:t>
      </w:r>
    </w:p>
    <w:p w14:paraId="09AA86A0" w14:textId="77777777" w:rsidR="000E7361" w:rsidRPr="000E7361" w:rsidRDefault="000E7361" w:rsidP="000E7361">
      <w:pPr>
        <w:numPr>
          <w:ilvl w:val="2"/>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color w:val="212529"/>
          <w:sz w:val="24"/>
          <w:szCs w:val="24"/>
          <w:lang w:eastAsia="cs-CZ"/>
        </w:rPr>
        <w:t>Váš souhlas se zpracováním pro účely poskytování přímého marketingu (zejména pro zasílání obchodních sdělení a newsletterů) podle čl. 6 odst. 1 písm. a) GDPR ve spojení s § 7 odst. 2 zákona č. 480/2004 Sb., o některých službách informační společnosti v případě, že nedošlo k objednávce zboží nebo služby (dále jen „Souhlas“).</w:t>
      </w:r>
    </w:p>
    <w:p w14:paraId="6DFB548E" w14:textId="77777777" w:rsidR="000E7361" w:rsidRPr="000E7361" w:rsidRDefault="000E7361" w:rsidP="000E7361">
      <w:pPr>
        <w:numPr>
          <w:ilvl w:val="1"/>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color w:val="212529"/>
          <w:sz w:val="24"/>
          <w:szCs w:val="24"/>
          <w:lang w:eastAsia="cs-CZ"/>
        </w:rPr>
        <w:t>Ze strany správce nedochází k automatickému individuálnímu rozhodování ve smyslu čl. 22 GDPR. S takovým zpracováním jste poskytl/a svůj výslovný souhlas.</w:t>
      </w:r>
    </w:p>
    <w:p w14:paraId="5DE7C0C6" w14:textId="77777777" w:rsidR="000E7361" w:rsidRPr="000E7361" w:rsidRDefault="000E7361" w:rsidP="000E7361">
      <w:pPr>
        <w:numPr>
          <w:ilvl w:val="0"/>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b/>
          <w:bCs/>
          <w:color w:val="212529"/>
          <w:sz w:val="24"/>
          <w:szCs w:val="24"/>
          <w:lang w:eastAsia="cs-CZ"/>
        </w:rPr>
        <w:lastRenderedPageBreak/>
        <w:t>Účel zpracování, kategorie, zdroje a příjemci osobních dat</w:t>
      </w:r>
    </w:p>
    <w:tbl>
      <w:tblPr>
        <w:tblW w:w="16050" w:type="dxa"/>
        <w:tblInd w:w="72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28"/>
        <w:gridCol w:w="1960"/>
        <w:gridCol w:w="5261"/>
        <w:gridCol w:w="2589"/>
        <w:gridCol w:w="4512"/>
      </w:tblGrid>
      <w:tr w:rsidR="000E7361" w:rsidRPr="000E7361" w14:paraId="5811B844" w14:textId="77777777" w:rsidTr="00865AC5">
        <w:trPr>
          <w:trHeight w:val="660"/>
        </w:trPr>
        <w:tc>
          <w:tcPr>
            <w:tcW w:w="3210" w:type="dxa"/>
            <w:tcBorders>
              <w:top w:val="outset" w:sz="6" w:space="0" w:color="auto"/>
              <w:left w:val="outset" w:sz="6" w:space="0" w:color="auto"/>
              <w:bottom w:val="outset" w:sz="6" w:space="0" w:color="auto"/>
              <w:right w:val="outset" w:sz="6" w:space="0" w:color="auto"/>
            </w:tcBorders>
            <w:vAlign w:val="center"/>
            <w:hideMark/>
          </w:tcPr>
          <w:p w14:paraId="1EDB4911" w14:textId="77777777" w:rsidR="000E7361" w:rsidRPr="000E7361" w:rsidRDefault="000E7361" w:rsidP="00865AC5">
            <w:pPr>
              <w:spacing w:after="0" w:line="240" w:lineRule="auto"/>
              <w:rPr>
                <w:rFonts w:ascii="Sylfaen" w:eastAsia="Times New Roman" w:hAnsi="Sylfaen" w:cs="Times New Roman"/>
                <w:sz w:val="24"/>
                <w:szCs w:val="24"/>
                <w:lang w:eastAsia="cs-CZ"/>
              </w:rPr>
            </w:pPr>
            <w:r w:rsidRPr="000E7361">
              <w:rPr>
                <w:rFonts w:ascii="Sylfaen" w:eastAsia="Times New Roman" w:hAnsi="Sylfaen" w:cs="Times New Roman"/>
                <w:b/>
                <w:bCs/>
                <w:sz w:val="24"/>
                <w:szCs w:val="24"/>
                <w:lang w:eastAsia="cs-CZ"/>
              </w:rPr>
              <w:t>Zákonný důvod</w:t>
            </w:r>
          </w:p>
        </w:tc>
        <w:tc>
          <w:tcPr>
            <w:tcW w:w="3210" w:type="dxa"/>
            <w:tcBorders>
              <w:top w:val="outset" w:sz="6" w:space="0" w:color="auto"/>
              <w:left w:val="outset" w:sz="6" w:space="0" w:color="auto"/>
              <w:bottom w:val="outset" w:sz="6" w:space="0" w:color="auto"/>
              <w:right w:val="outset" w:sz="6" w:space="0" w:color="auto"/>
            </w:tcBorders>
            <w:vAlign w:val="center"/>
            <w:hideMark/>
          </w:tcPr>
          <w:p w14:paraId="5D8EE28C" w14:textId="77777777" w:rsidR="000E7361" w:rsidRPr="000E7361" w:rsidRDefault="000E7361" w:rsidP="00865AC5">
            <w:pPr>
              <w:spacing w:after="0" w:line="240" w:lineRule="auto"/>
              <w:rPr>
                <w:rFonts w:ascii="Sylfaen" w:eastAsia="Times New Roman" w:hAnsi="Sylfaen" w:cs="Times New Roman"/>
                <w:sz w:val="24"/>
                <w:szCs w:val="24"/>
                <w:lang w:eastAsia="cs-CZ"/>
              </w:rPr>
            </w:pPr>
            <w:r w:rsidRPr="000E7361">
              <w:rPr>
                <w:rFonts w:ascii="Sylfaen" w:eastAsia="Times New Roman" w:hAnsi="Sylfaen" w:cs="Times New Roman"/>
                <w:b/>
                <w:bCs/>
                <w:sz w:val="24"/>
                <w:szCs w:val="24"/>
                <w:lang w:eastAsia="cs-CZ"/>
              </w:rPr>
              <w:t>Účel</w:t>
            </w:r>
          </w:p>
        </w:tc>
        <w:tc>
          <w:tcPr>
            <w:tcW w:w="3210" w:type="dxa"/>
            <w:tcBorders>
              <w:top w:val="outset" w:sz="6" w:space="0" w:color="auto"/>
              <w:left w:val="outset" w:sz="6" w:space="0" w:color="auto"/>
              <w:bottom w:val="outset" w:sz="6" w:space="0" w:color="auto"/>
              <w:right w:val="outset" w:sz="6" w:space="0" w:color="auto"/>
            </w:tcBorders>
            <w:vAlign w:val="center"/>
            <w:hideMark/>
          </w:tcPr>
          <w:p w14:paraId="4D95F8BD" w14:textId="77777777" w:rsidR="000E7361" w:rsidRPr="000E7361" w:rsidRDefault="000E7361" w:rsidP="00865AC5">
            <w:pPr>
              <w:spacing w:after="0" w:line="240" w:lineRule="auto"/>
              <w:rPr>
                <w:rFonts w:ascii="Sylfaen" w:eastAsia="Times New Roman" w:hAnsi="Sylfaen" w:cs="Times New Roman"/>
                <w:sz w:val="24"/>
                <w:szCs w:val="24"/>
                <w:lang w:eastAsia="cs-CZ"/>
              </w:rPr>
            </w:pPr>
            <w:r w:rsidRPr="000E7361">
              <w:rPr>
                <w:rFonts w:ascii="Sylfaen" w:eastAsia="Times New Roman" w:hAnsi="Sylfaen" w:cs="Times New Roman"/>
                <w:b/>
                <w:bCs/>
                <w:sz w:val="24"/>
                <w:szCs w:val="24"/>
                <w:lang w:eastAsia="cs-CZ"/>
              </w:rPr>
              <w:t>Údaje</w:t>
            </w:r>
          </w:p>
        </w:tc>
        <w:tc>
          <w:tcPr>
            <w:tcW w:w="3210" w:type="dxa"/>
            <w:tcBorders>
              <w:top w:val="outset" w:sz="6" w:space="0" w:color="auto"/>
              <w:left w:val="outset" w:sz="6" w:space="0" w:color="auto"/>
              <w:bottom w:val="outset" w:sz="6" w:space="0" w:color="auto"/>
              <w:right w:val="outset" w:sz="6" w:space="0" w:color="auto"/>
            </w:tcBorders>
            <w:vAlign w:val="center"/>
            <w:hideMark/>
          </w:tcPr>
          <w:p w14:paraId="0D74495F" w14:textId="77777777" w:rsidR="000E7361" w:rsidRPr="000E7361" w:rsidRDefault="000E7361" w:rsidP="00865AC5">
            <w:pPr>
              <w:spacing w:after="0" w:line="240" w:lineRule="auto"/>
              <w:rPr>
                <w:rFonts w:ascii="Sylfaen" w:eastAsia="Times New Roman" w:hAnsi="Sylfaen" w:cs="Times New Roman"/>
                <w:sz w:val="24"/>
                <w:szCs w:val="24"/>
                <w:lang w:eastAsia="cs-CZ"/>
              </w:rPr>
            </w:pPr>
            <w:r w:rsidRPr="000E7361">
              <w:rPr>
                <w:rFonts w:ascii="Sylfaen" w:eastAsia="Times New Roman" w:hAnsi="Sylfaen" w:cs="Times New Roman"/>
                <w:b/>
                <w:bCs/>
                <w:sz w:val="24"/>
                <w:szCs w:val="24"/>
                <w:lang w:eastAsia="cs-CZ"/>
              </w:rPr>
              <w:t>Zdroj údajů</w:t>
            </w:r>
          </w:p>
        </w:tc>
        <w:tc>
          <w:tcPr>
            <w:tcW w:w="3195" w:type="dxa"/>
            <w:tcBorders>
              <w:top w:val="outset" w:sz="6" w:space="0" w:color="auto"/>
              <w:left w:val="outset" w:sz="6" w:space="0" w:color="auto"/>
              <w:bottom w:val="outset" w:sz="6" w:space="0" w:color="auto"/>
              <w:right w:val="outset" w:sz="6" w:space="0" w:color="auto"/>
            </w:tcBorders>
            <w:vAlign w:val="center"/>
            <w:hideMark/>
          </w:tcPr>
          <w:p w14:paraId="412F8BC4" w14:textId="77777777" w:rsidR="000E7361" w:rsidRPr="000E7361" w:rsidRDefault="000E7361" w:rsidP="00865AC5">
            <w:pPr>
              <w:spacing w:after="0" w:line="240" w:lineRule="auto"/>
              <w:rPr>
                <w:rFonts w:ascii="Sylfaen" w:eastAsia="Times New Roman" w:hAnsi="Sylfaen" w:cs="Times New Roman"/>
                <w:sz w:val="24"/>
                <w:szCs w:val="24"/>
                <w:lang w:eastAsia="cs-CZ"/>
              </w:rPr>
            </w:pPr>
            <w:r w:rsidRPr="000E7361">
              <w:rPr>
                <w:rFonts w:ascii="Sylfaen" w:eastAsia="Times New Roman" w:hAnsi="Sylfaen" w:cs="Times New Roman"/>
                <w:b/>
                <w:bCs/>
                <w:sz w:val="24"/>
                <w:szCs w:val="24"/>
                <w:lang w:eastAsia="cs-CZ"/>
              </w:rPr>
              <w:t>Příjemci osobních údajů (zpracovatelé) </w:t>
            </w:r>
            <w:r w:rsidRPr="000E7361">
              <w:rPr>
                <w:rFonts w:ascii="Sylfaen" w:eastAsia="Times New Roman" w:hAnsi="Sylfaen" w:cs="Calibri"/>
                <w:b/>
                <w:bCs/>
                <w:shd w:val="clear" w:color="auto" w:fill="FFFFFF"/>
                <w:lang w:eastAsia="cs-CZ"/>
              </w:rPr>
              <w:br/>
            </w:r>
          </w:p>
        </w:tc>
      </w:tr>
      <w:tr w:rsidR="000E7361" w:rsidRPr="000E7361" w14:paraId="7E0C31C8" w14:textId="77777777" w:rsidTr="00865AC5">
        <w:trPr>
          <w:trHeight w:val="1320"/>
        </w:trPr>
        <w:tc>
          <w:tcPr>
            <w:tcW w:w="0" w:type="auto"/>
            <w:tcBorders>
              <w:top w:val="outset" w:sz="6" w:space="0" w:color="auto"/>
              <w:left w:val="outset" w:sz="6" w:space="0" w:color="auto"/>
              <w:bottom w:val="outset" w:sz="6" w:space="0" w:color="auto"/>
              <w:right w:val="outset" w:sz="6" w:space="0" w:color="auto"/>
            </w:tcBorders>
            <w:vAlign w:val="center"/>
            <w:hideMark/>
          </w:tcPr>
          <w:p w14:paraId="3AD6EF48" w14:textId="77777777" w:rsidR="000E7361" w:rsidRPr="000E7361" w:rsidRDefault="000E7361" w:rsidP="00865AC5">
            <w:pPr>
              <w:spacing w:after="0" w:line="240" w:lineRule="auto"/>
              <w:rPr>
                <w:rFonts w:ascii="Sylfaen" w:eastAsia="Times New Roman" w:hAnsi="Sylfaen" w:cs="Times New Roman"/>
                <w:sz w:val="24"/>
                <w:szCs w:val="24"/>
                <w:lang w:eastAsia="cs-CZ"/>
              </w:rPr>
            </w:pPr>
            <w:r w:rsidRPr="000E7361">
              <w:rPr>
                <w:rFonts w:ascii="Sylfaen" w:eastAsia="Times New Roman" w:hAnsi="Sylfaen" w:cs="Times New Roman"/>
                <w:sz w:val="24"/>
                <w:szCs w:val="24"/>
                <w:lang w:eastAsia="cs-CZ"/>
              </w:rPr>
              <w:t>Plnění smlouvy</w:t>
            </w:r>
          </w:p>
        </w:tc>
        <w:tc>
          <w:tcPr>
            <w:tcW w:w="0" w:type="auto"/>
            <w:tcBorders>
              <w:top w:val="outset" w:sz="6" w:space="0" w:color="auto"/>
              <w:left w:val="outset" w:sz="6" w:space="0" w:color="auto"/>
              <w:bottom w:val="outset" w:sz="6" w:space="0" w:color="auto"/>
              <w:right w:val="outset" w:sz="6" w:space="0" w:color="auto"/>
            </w:tcBorders>
            <w:vAlign w:val="center"/>
            <w:hideMark/>
          </w:tcPr>
          <w:p w14:paraId="62A66A2E" w14:textId="77777777" w:rsidR="000E7361" w:rsidRPr="000E7361" w:rsidRDefault="000E7361" w:rsidP="00865AC5">
            <w:pPr>
              <w:spacing w:after="0" w:line="240" w:lineRule="auto"/>
              <w:rPr>
                <w:rFonts w:ascii="Sylfaen" w:eastAsia="Times New Roman" w:hAnsi="Sylfaen" w:cs="Times New Roman"/>
                <w:sz w:val="24"/>
                <w:szCs w:val="24"/>
                <w:lang w:eastAsia="cs-CZ"/>
              </w:rPr>
            </w:pPr>
            <w:r w:rsidRPr="000E7361">
              <w:rPr>
                <w:rFonts w:ascii="Sylfaen" w:eastAsia="Times New Roman" w:hAnsi="Sylfaen" w:cs="Times New Roman"/>
                <w:sz w:val="24"/>
                <w:szCs w:val="24"/>
                <w:lang w:eastAsia="cs-CZ"/>
              </w:rPr>
              <w:t>Vyřízení objednávky a odpověď na poptávku nebo dotaz zaslaný přes kontaktní formulář</w:t>
            </w:r>
          </w:p>
        </w:tc>
        <w:tc>
          <w:tcPr>
            <w:tcW w:w="0" w:type="auto"/>
            <w:tcBorders>
              <w:top w:val="outset" w:sz="6" w:space="0" w:color="auto"/>
              <w:left w:val="outset" w:sz="6" w:space="0" w:color="auto"/>
              <w:bottom w:val="outset" w:sz="6" w:space="0" w:color="auto"/>
              <w:right w:val="outset" w:sz="6" w:space="0" w:color="auto"/>
            </w:tcBorders>
            <w:vAlign w:val="center"/>
            <w:hideMark/>
          </w:tcPr>
          <w:p w14:paraId="25445C6D" w14:textId="77777777" w:rsidR="000E7361" w:rsidRPr="000E7361" w:rsidRDefault="000E7361" w:rsidP="00865AC5">
            <w:pPr>
              <w:spacing w:after="0" w:line="240" w:lineRule="auto"/>
              <w:rPr>
                <w:rFonts w:ascii="Sylfaen" w:eastAsia="Times New Roman" w:hAnsi="Sylfaen" w:cs="Times New Roman"/>
                <w:sz w:val="24"/>
                <w:szCs w:val="24"/>
                <w:lang w:eastAsia="cs-CZ"/>
              </w:rPr>
            </w:pPr>
            <w:r w:rsidRPr="000E7361">
              <w:rPr>
                <w:rFonts w:ascii="Sylfaen" w:eastAsia="Times New Roman" w:hAnsi="Sylfaen" w:cs="Times New Roman"/>
                <w:sz w:val="24"/>
                <w:szCs w:val="24"/>
                <w:lang w:eastAsia="cs-CZ"/>
              </w:rPr>
              <w:t>Osobní údaje klientů (kontaktní údaje)</w:t>
            </w:r>
          </w:p>
        </w:tc>
        <w:tc>
          <w:tcPr>
            <w:tcW w:w="0" w:type="auto"/>
            <w:tcBorders>
              <w:top w:val="outset" w:sz="6" w:space="0" w:color="auto"/>
              <w:left w:val="outset" w:sz="6" w:space="0" w:color="auto"/>
              <w:bottom w:val="outset" w:sz="6" w:space="0" w:color="auto"/>
              <w:right w:val="outset" w:sz="6" w:space="0" w:color="auto"/>
            </w:tcBorders>
            <w:vAlign w:val="center"/>
            <w:hideMark/>
          </w:tcPr>
          <w:p w14:paraId="4A9A82C9" w14:textId="77777777" w:rsidR="000E7361" w:rsidRPr="000E7361" w:rsidRDefault="000E7361" w:rsidP="00865AC5">
            <w:pPr>
              <w:spacing w:after="0" w:line="240" w:lineRule="auto"/>
              <w:rPr>
                <w:rFonts w:ascii="Sylfaen" w:eastAsia="Times New Roman" w:hAnsi="Sylfaen" w:cs="Times New Roman"/>
                <w:sz w:val="24"/>
                <w:szCs w:val="24"/>
                <w:lang w:eastAsia="cs-CZ"/>
              </w:rPr>
            </w:pPr>
            <w:r w:rsidRPr="000E7361">
              <w:rPr>
                <w:rFonts w:ascii="Sylfaen" w:eastAsia="Times New Roman" w:hAnsi="Sylfaen" w:cs="Times New Roman"/>
                <w:sz w:val="24"/>
                <w:szCs w:val="24"/>
                <w:lang w:eastAsia="cs-CZ"/>
              </w:rPr>
              <w:t>Kontaktní a objednávkový formulář</w:t>
            </w:r>
          </w:p>
        </w:tc>
        <w:tc>
          <w:tcPr>
            <w:tcW w:w="0" w:type="auto"/>
            <w:tcBorders>
              <w:top w:val="outset" w:sz="6" w:space="0" w:color="auto"/>
              <w:left w:val="outset" w:sz="6" w:space="0" w:color="auto"/>
              <w:bottom w:val="outset" w:sz="6" w:space="0" w:color="auto"/>
              <w:right w:val="outset" w:sz="6" w:space="0" w:color="auto"/>
            </w:tcBorders>
            <w:vAlign w:val="center"/>
            <w:hideMark/>
          </w:tcPr>
          <w:p w14:paraId="249833E9" w14:textId="77777777" w:rsidR="000E7361" w:rsidRPr="000E7361" w:rsidRDefault="000E7361" w:rsidP="00865AC5">
            <w:pPr>
              <w:spacing w:after="0" w:line="240" w:lineRule="auto"/>
              <w:rPr>
                <w:rFonts w:ascii="Sylfaen" w:eastAsia="Times New Roman" w:hAnsi="Sylfaen" w:cs="Times New Roman"/>
                <w:sz w:val="24"/>
                <w:szCs w:val="24"/>
                <w:lang w:eastAsia="cs-CZ"/>
              </w:rPr>
            </w:pPr>
            <w:r w:rsidRPr="000E7361">
              <w:rPr>
                <w:rFonts w:ascii="Sylfaen" w:eastAsia="Times New Roman" w:hAnsi="Sylfaen" w:cs="Times New Roman"/>
                <w:sz w:val="24"/>
                <w:szCs w:val="24"/>
                <w:lang w:eastAsia="cs-CZ"/>
              </w:rPr>
              <w:t>Subdodavatelé, mailingové služby, cloudová úložiště, přepravní společnosti, platební brány</w:t>
            </w:r>
          </w:p>
        </w:tc>
      </w:tr>
      <w:tr w:rsidR="000E7361" w:rsidRPr="000E7361" w14:paraId="1D9A89BF" w14:textId="77777777" w:rsidTr="00865AC5">
        <w:trPr>
          <w:trHeight w:val="315"/>
        </w:trPr>
        <w:tc>
          <w:tcPr>
            <w:tcW w:w="0" w:type="auto"/>
            <w:tcBorders>
              <w:top w:val="outset" w:sz="6" w:space="0" w:color="auto"/>
              <w:left w:val="outset" w:sz="6" w:space="0" w:color="auto"/>
              <w:bottom w:val="outset" w:sz="6" w:space="0" w:color="auto"/>
              <w:right w:val="outset" w:sz="6" w:space="0" w:color="auto"/>
            </w:tcBorders>
            <w:vAlign w:val="center"/>
            <w:hideMark/>
          </w:tcPr>
          <w:p w14:paraId="34DEB214" w14:textId="77777777" w:rsidR="000E7361" w:rsidRPr="000E7361" w:rsidRDefault="000E7361" w:rsidP="00865AC5">
            <w:pPr>
              <w:spacing w:after="0" w:line="240" w:lineRule="auto"/>
              <w:rPr>
                <w:rFonts w:ascii="Sylfaen" w:eastAsia="Times New Roman" w:hAnsi="Sylfaen" w:cs="Times New Roman"/>
                <w:sz w:val="24"/>
                <w:szCs w:val="24"/>
                <w:lang w:eastAsia="cs-CZ"/>
              </w:rPr>
            </w:pPr>
            <w:r w:rsidRPr="000E7361">
              <w:rPr>
                <w:rFonts w:ascii="Sylfaen" w:eastAsia="Times New Roman" w:hAnsi="Sylfaen" w:cs="Times New Roman"/>
                <w:sz w:val="24"/>
                <w:szCs w:val="24"/>
                <w:lang w:eastAsia="cs-CZ"/>
              </w:rPr>
              <w:t>Oprávněný zájem</w:t>
            </w:r>
          </w:p>
        </w:tc>
        <w:tc>
          <w:tcPr>
            <w:tcW w:w="0" w:type="auto"/>
            <w:tcBorders>
              <w:top w:val="outset" w:sz="6" w:space="0" w:color="auto"/>
              <w:left w:val="outset" w:sz="6" w:space="0" w:color="auto"/>
              <w:bottom w:val="outset" w:sz="6" w:space="0" w:color="auto"/>
              <w:right w:val="outset" w:sz="6" w:space="0" w:color="auto"/>
            </w:tcBorders>
            <w:vAlign w:val="center"/>
            <w:hideMark/>
          </w:tcPr>
          <w:p w14:paraId="5E627CCF" w14:textId="77777777" w:rsidR="000E7361" w:rsidRPr="000E7361" w:rsidRDefault="000E7361" w:rsidP="00865AC5">
            <w:pPr>
              <w:spacing w:after="0" w:line="240" w:lineRule="auto"/>
              <w:rPr>
                <w:rFonts w:ascii="Sylfaen" w:eastAsia="Times New Roman" w:hAnsi="Sylfaen" w:cs="Times New Roman"/>
                <w:sz w:val="24"/>
                <w:szCs w:val="24"/>
                <w:lang w:eastAsia="cs-CZ"/>
              </w:rPr>
            </w:pPr>
            <w:r w:rsidRPr="000E7361">
              <w:rPr>
                <w:rFonts w:ascii="Sylfaen" w:eastAsia="Times New Roman" w:hAnsi="Sylfaen" w:cs="Times New Roman"/>
                <w:sz w:val="24"/>
                <w:szCs w:val="24"/>
                <w:lang w:eastAsia="cs-CZ"/>
              </w:rPr>
              <w:t>Automatické odeslání emailu</w:t>
            </w:r>
          </w:p>
        </w:tc>
        <w:tc>
          <w:tcPr>
            <w:tcW w:w="0" w:type="auto"/>
            <w:tcBorders>
              <w:top w:val="outset" w:sz="6" w:space="0" w:color="auto"/>
              <w:left w:val="outset" w:sz="6" w:space="0" w:color="auto"/>
              <w:bottom w:val="outset" w:sz="6" w:space="0" w:color="auto"/>
              <w:right w:val="outset" w:sz="6" w:space="0" w:color="auto"/>
            </w:tcBorders>
            <w:vAlign w:val="center"/>
            <w:hideMark/>
          </w:tcPr>
          <w:p w14:paraId="035AFF59" w14:textId="77777777" w:rsidR="000E7361" w:rsidRPr="000E7361" w:rsidRDefault="000E7361" w:rsidP="00865AC5">
            <w:pPr>
              <w:spacing w:after="0" w:line="240" w:lineRule="auto"/>
              <w:rPr>
                <w:rFonts w:ascii="Sylfaen" w:eastAsia="Times New Roman" w:hAnsi="Sylfaen" w:cs="Times New Roman"/>
                <w:sz w:val="24"/>
                <w:szCs w:val="24"/>
                <w:lang w:eastAsia="cs-CZ"/>
              </w:rPr>
            </w:pPr>
            <w:r w:rsidRPr="000E7361">
              <w:rPr>
                <w:rFonts w:ascii="Sylfaen" w:eastAsia="Times New Roman" w:hAnsi="Sylfaen" w:cs="Times New Roman"/>
                <w:sz w:val="24"/>
                <w:szCs w:val="24"/>
                <w:lang w:eastAsia="cs-CZ"/>
              </w:rPr>
              <w:t>E-mail</w:t>
            </w:r>
          </w:p>
        </w:tc>
        <w:tc>
          <w:tcPr>
            <w:tcW w:w="0" w:type="auto"/>
            <w:tcBorders>
              <w:top w:val="outset" w:sz="6" w:space="0" w:color="auto"/>
              <w:left w:val="outset" w:sz="6" w:space="0" w:color="auto"/>
              <w:bottom w:val="outset" w:sz="6" w:space="0" w:color="auto"/>
              <w:right w:val="outset" w:sz="6" w:space="0" w:color="auto"/>
            </w:tcBorders>
            <w:vAlign w:val="center"/>
            <w:hideMark/>
          </w:tcPr>
          <w:p w14:paraId="5502AD42" w14:textId="77777777" w:rsidR="000E7361" w:rsidRPr="000E7361" w:rsidRDefault="000E7361" w:rsidP="00865AC5">
            <w:pPr>
              <w:spacing w:after="0" w:line="240" w:lineRule="auto"/>
              <w:rPr>
                <w:rFonts w:ascii="Sylfaen" w:eastAsia="Times New Roman" w:hAnsi="Sylfaen" w:cs="Times New Roman"/>
                <w:sz w:val="24"/>
                <w:szCs w:val="24"/>
                <w:lang w:eastAsia="cs-CZ"/>
              </w:rPr>
            </w:pPr>
            <w:r w:rsidRPr="000E7361">
              <w:rPr>
                <w:rFonts w:ascii="Sylfaen" w:eastAsia="Times New Roman" w:hAnsi="Sylfaen" w:cs="Times New Roman"/>
                <w:sz w:val="24"/>
                <w:szCs w:val="24"/>
                <w:lang w:eastAsia="cs-CZ"/>
              </w:rPr>
              <w:t>Objednávkový formulář</w:t>
            </w:r>
          </w:p>
        </w:tc>
        <w:tc>
          <w:tcPr>
            <w:tcW w:w="0" w:type="auto"/>
            <w:tcBorders>
              <w:top w:val="outset" w:sz="6" w:space="0" w:color="auto"/>
              <w:left w:val="outset" w:sz="6" w:space="0" w:color="auto"/>
              <w:bottom w:val="outset" w:sz="6" w:space="0" w:color="auto"/>
              <w:right w:val="outset" w:sz="6" w:space="0" w:color="auto"/>
            </w:tcBorders>
            <w:vAlign w:val="center"/>
            <w:hideMark/>
          </w:tcPr>
          <w:p w14:paraId="62BD9218" w14:textId="77777777" w:rsidR="000E7361" w:rsidRPr="000E7361" w:rsidRDefault="000E7361" w:rsidP="00865AC5">
            <w:pPr>
              <w:spacing w:after="0" w:line="240" w:lineRule="auto"/>
              <w:rPr>
                <w:rFonts w:ascii="Sylfaen" w:eastAsia="Times New Roman" w:hAnsi="Sylfaen" w:cs="Times New Roman"/>
                <w:sz w:val="24"/>
                <w:szCs w:val="24"/>
                <w:lang w:eastAsia="cs-CZ"/>
              </w:rPr>
            </w:pPr>
            <w:proofErr w:type="spellStart"/>
            <w:r w:rsidRPr="000E7361">
              <w:rPr>
                <w:rFonts w:ascii="Sylfaen" w:eastAsia="Times New Roman" w:hAnsi="Sylfaen" w:cs="Times New Roman"/>
                <w:sz w:val="24"/>
                <w:szCs w:val="24"/>
                <w:lang w:eastAsia="cs-CZ"/>
              </w:rPr>
              <w:t>Webhostingová</w:t>
            </w:r>
            <w:proofErr w:type="spellEnd"/>
            <w:r w:rsidRPr="000E7361">
              <w:rPr>
                <w:rFonts w:ascii="Sylfaen" w:eastAsia="Times New Roman" w:hAnsi="Sylfaen" w:cs="Times New Roman"/>
                <w:sz w:val="24"/>
                <w:szCs w:val="24"/>
                <w:lang w:eastAsia="cs-CZ"/>
              </w:rPr>
              <w:t> společnost a služby pro rozesílání e-mailů</w:t>
            </w:r>
          </w:p>
        </w:tc>
      </w:tr>
      <w:tr w:rsidR="000E7361" w:rsidRPr="000E7361" w14:paraId="5DAC7D65" w14:textId="77777777" w:rsidTr="00865AC5">
        <w:trPr>
          <w:trHeight w:val="2325"/>
        </w:trPr>
        <w:tc>
          <w:tcPr>
            <w:tcW w:w="0" w:type="auto"/>
            <w:tcBorders>
              <w:top w:val="outset" w:sz="6" w:space="0" w:color="auto"/>
              <w:left w:val="outset" w:sz="6" w:space="0" w:color="auto"/>
              <w:bottom w:val="outset" w:sz="6" w:space="0" w:color="auto"/>
              <w:right w:val="outset" w:sz="6" w:space="0" w:color="auto"/>
            </w:tcBorders>
            <w:vAlign w:val="center"/>
            <w:hideMark/>
          </w:tcPr>
          <w:p w14:paraId="4CA334DC" w14:textId="77777777" w:rsidR="000E7361" w:rsidRPr="000E7361" w:rsidRDefault="000E7361" w:rsidP="00865AC5">
            <w:pPr>
              <w:spacing w:after="0" w:line="240" w:lineRule="auto"/>
              <w:rPr>
                <w:rFonts w:ascii="Sylfaen" w:eastAsia="Times New Roman" w:hAnsi="Sylfaen" w:cs="Times New Roman"/>
                <w:sz w:val="24"/>
                <w:szCs w:val="24"/>
                <w:lang w:eastAsia="cs-CZ"/>
              </w:rPr>
            </w:pPr>
            <w:r w:rsidRPr="000E7361">
              <w:rPr>
                <w:rFonts w:ascii="Sylfaen" w:eastAsia="Times New Roman" w:hAnsi="Sylfaen" w:cs="Times New Roman"/>
                <w:sz w:val="24"/>
                <w:szCs w:val="24"/>
                <w:lang w:eastAsia="cs-CZ"/>
              </w:rPr>
              <w:t>Oprávněný zájem</w:t>
            </w:r>
          </w:p>
        </w:tc>
        <w:tc>
          <w:tcPr>
            <w:tcW w:w="0" w:type="auto"/>
            <w:tcBorders>
              <w:top w:val="outset" w:sz="6" w:space="0" w:color="auto"/>
              <w:left w:val="outset" w:sz="6" w:space="0" w:color="auto"/>
              <w:bottom w:val="outset" w:sz="6" w:space="0" w:color="auto"/>
              <w:right w:val="outset" w:sz="6" w:space="0" w:color="auto"/>
            </w:tcBorders>
            <w:vAlign w:val="center"/>
            <w:hideMark/>
          </w:tcPr>
          <w:p w14:paraId="2C2FB8E9" w14:textId="77777777" w:rsidR="000E7361" w:rsidRPr="000E7361" w:rsidRDefault="000E7361" w:rsidP="00865AC5">
            <w:pPr>
              <w:spacing w:after="0" w:line="240" w:lineRule="auto"/>
              <w:rPr>
                <w:rFonts w:ascii="Sylfaen" w:eastAsia="Times New Roman" w:hAnsi="Sylfaen" w:cs="Times New Roman"/>
                <w:sz w:val="24"/>
                <w:szCs w:val="24"/>
                <w:lang w:eastAsia="cs-CZ"/>
              </w:rPr>
            </w:pPr>
            <w:r w:rsidRPr="000E7361">
              <w:rPr>
                <w:rFonts w:ascii="Sylfaen" w:eastAsia="Times New Roman" w:hAnsi="Sylfaen" w:cs="Times New Roman"/>
                <w:sz w:val="24"/>
                <w:szCs w:val="24"/>
                <w:lang w:eastAsia="cs-CZ"/>
              </w:rPr>
              <w:t>Běžná analýza návštěvnosti, odhalování chyb serveru a prevence podvodů a útoků na server</w:t>
            </w:r>
          </w:p>
        </w:tc>
        <w:tc>
          <w:tcPr>
            <w:tcW w:w="0" w:type="auto"/>
            <w:tcBorders>
              <w:top w:val="outset" w:sz="6" w:space="0" w:color="auto"/>
              <w:left w:val="outset" w:sz="6" w:space="0" w:color="auto"/>
              <w:bottom w:val="outset" w:sz="6" w:space="0" w:color="auto"/>
              <w:right w:val="outset" w:sz="6" w:space="0" w:color="auto"/>
            </w:tcBorders>
            <w:vAlign w:val="center"/>
            <w:hideMark/>
          </w:tcPr>
          <w:p w14:paraId="3DD58615" w14:textId="77777777" w:rsidR="000E7361" w:rsidRPr="000E7361" w:rsidRDefault="000E7361" w:rsidP="00865AC5">
            <w:pPr>
              <w:spacing w:after="0" w:line="240" w:lineRule="auto"/>
              <w:rPr>
                <w:rFonts w:ascii="Sylfaen" w:eastAsia="Times New Roman" w:hAnsi="Sylfaen" w:cs="Times New Roman"/>
                <w:sz w:val="24"/>
                <w:szCs w:val="24"/>
                <w:lang w:eastAsia="cs-CZ"/>
              </w:rPr>
            </w:pPr>
            <w:r w:rsidRPr="000E7361">
              <w:rPr>
                <w:rFonts w:ascii="Sylfaen" w:eastAsia="Times New Roman" w:hAnsi="Sylfaen" w:cs="Times New Roman"/>
                <w:sz w:val="24"/>
                <w:szCs w:val="24"/>
                <w:lang w:eastAsia="cs-CZ"/>
              </w:rPr>
              <w:t>Po dobu 50 měsíců: Cookies třetích stran, </w:t>
            </w:r>
            <w:proofErr w:type="spellStart"/>
            <w:r w:rsidRPr="000E7361">
              <w:rPr>
                <w:rFonts w:ascii="Sylfaen" w:eastAsia="Times New Roman" w:hAnsi="Sylfaen" w:cs="Times New Roman"/>
                <w:sz w:val="24"/>
                <w:szCs w:val="24"/>
                <w:lang w:eastAsia="cs-CZ"/>
              </w:rPr>
              <w:t>pseudoanonymizované</w:t>
            </w:r>
            <w:proofErr w:type="spellEnd"/>
            <w:r w:rsidRPr="000E7361">
              <w:rPr>
                <w:rFonts w:ascii="Sylfaen" w:eastAsia="Times New Roman" w:hAnsi="Sylfaen" w:cs="Times New Roman"/>
                <w:sz w:val="24"/>
                <w:szCs w:val="24"/>
                <w:lang w:eastAsia="cs-CZ"/>
              </w:rPr>
              <w:t> identifikátory registrovaných uživatelů jako </w:t>
            </w:r>
            <w:proofErr w:type="spellStart"/>
            <w:r w:rsidRPr="000E7361">
              <w:rPr>
                <w:rFonts w:ascii="Sylfaen" w:eastAsia="Times New Roman" w:hAnsi="Sylfaen" w:cs="Times New Roman"/>
                <w:sz w:val="24"/>
                <w:szCs w:val="24"/>
                <w:lang w:eastAsia="cs-CZ"/>
              </w:rPr>
              <w:t>UserID</w:t>
            </w:r>
            <w:proofErr w:type="spellEnd"/>
            <w:r w:rsidRPr="000E7361">
              <w:rPr>
                <w:rFonts w:ascii="Sylfaen" w:eastAsia="Times New Roman" w:hAnsi="Sylfaen" w:cs="Times New Roman"/>
                <w:sz w:val="24"/>
                <w:szCs w:val="24"/>
                <w:lang w:eastAsia="cs-CZ"/>
              </w:rPr>
              <w:t>, IP adresy a údaje o prohlížení webu.</w:t>
            </w:r>
          </w:p>
        </w:tc>
        <w:tc>
          <w:tcPr>
            <w:tcW w:w="0" w:type="auto"/>
            <w:tcBorders>
              <w:top w:val="outset" w:sz="6" w:space="0" w:color="auto"/>
              <w:left w:val="outset" w:sz="6" w:space="0" w:color="auto"/>
              <w:bottom w:val="outset" w:sz="6" w:space="0" w:color="auto"/>
              <w:right w:val="outset" w:sz="6" w:space="0" w:color="auto"/>
            </w:tcBorders>
            <w:vAlign w:val="center"/>
            <w:hideMark/>
          </w:tcPr>
          <w:p w14:paraId="43859963" w14:textId="77777777" w:rsidR="000E7361" w:rsidRPr="000E7361" w:rsidRDefault="000E7361" w:rsidP="00865AC5">
            <w:pPr>
              <w:spacing w:after="0" w:line="240" w:lineRule="auto"/>
              <w:rPr>
                <w:rFonts w:ascii="Sylfaen" w:eastAsia="Times New Roman" w:hAnsi="Sylfaen" w:cs="Times New Roman"/>
                <w:sz w:val="24"/>
                <w:szCs w:val="24"/>
                <w:lang w:eastAsia="cs-CZ"/>
              </w:rPr>
            </w:pPr>
            <w:r w:rsidRPr="000E7361">
              <w:rPr>
                <w:rFonts w:ascii="Sylfaen" w:eastAsia="Times New Roman" w:hAnsi="Sylfaen" w:cs="Times New Roman"/>
                <w:sz w:val="24"/>
                <w:szCs w:val="24"/>
                <w:lang w:eastAsia="cs-CZ"/>
              </w:rPr>
              <w:t>Pohyb uživatele na webu, registrace a vytvoření anonymizovaného ID uživatele, zobrazení stránky s chybou</w:t>
            </w:r>
          </w:p>
        </w:tc>
        <w:tc>
          <w:tcPr>
            <w:tcW w:w="0" w:type="auto"/>
            <w:tcBorders>
              <w:top w:val="outset" w:sz="6" w:space="0" w:color="auto"/>
              <w:left w:val="outset" w:sz="6" w:space="0" w:color="auto"/>
              <w:bottom w:val="outset" w:sz="6" w:space="0" w:color="auto"/>
              <w:right w:val="outset" w:sz="6" w:space="0" w:color="auto"/>
            </w:tcBorders>
            <w:vAlign w:val="center"/>
            <w:hideMark/>
          </w:tcPr>
          <w:p w14:paraId="775A48EC" w14:textId="77777777" w:rsidR="000E7361" w:rsidRPr="000E7361" w:rsidRDefault="000E7361" w:rsidP="00865AC5">
            <w:pPr>
              <w:spacing w:after="0" w:line="240" w:lineRule="auto"/>
              <w:rPr>
                <w:rFonts w:ascii="Sylfaen" w:eastAsia="Times New Roman" w:hAnsi="Sylfaen" w:cs="Times New Roman"/>
                <w:sz w:val="24"/>
                <w:szCs w:val="24"/>
                <w:lang w:eastAsia="cs-CZ"/>
              </w:rPr>
            </w:pPr>
            <w:r w:rsidRPr="000E7361">
              <w:rPr>
                <w:rFonts w:ascii="Sylfaen" w:eastAsia="Times New Roman" w:hAnsi="Sylfaen" w:cs="Times New Roman"/>
                <w:sz w:val="24"/>
                <w:szCs w:val="24"/>
                <w:lang w:eastAsia="cs-CZ"/>
              </w:rPr>
              <w:t>Google </w:t>
            </w:r>
            <w:proofErr w:type="spellStart"/>
            <w:r w:rsidRPr="000E7361">
              <w:rPr>
                <w:rFonts w:ascii="Sylfaen" w:eastAsia="Times New Roman" w:hAnsi="Sylfaen" w:cs="Times New Roman"/>
                <w:sz w:val="24"/>
                <w:szCs w:val="24"/>
                <w:lang w:eastAsia="cs-CZ"/>
              </w:rPr>
              <w:t>Analytics</w:t>
            </w:r>
            <w:proofErr w:type="spellEnd"/>
            <w:r w:rsidRPr="000E7361">
              <w:rPr>
                <w:rFonts w:ascii="Sylfaen" w:eastAsia="Times New Roman" w:hAnsi="Sylfaen" w:cs="Times New Roman"/>
                <w:sz w:val="24"/>
                <w:szCs w:val="24"/>
                <w:lang w:eastAsia="cs-CZ"/>
              </w:rPr>
              <w:t>, </w:t>
            </w:r>
            <w:proofErr w:type="spellStart"/>
            <w:r w:rsidRPr="000E7361">
              <w:rPr>
                <w:rFonts w:ascii="Sylfaen" w:eastAsia="Times New Roman" w:hAnsi="Sylfaen" w:cs="Times New Roman"/>
                <w:sz w:val="24"/>
                <w:szCs w:val="24"/>
                <w:lang w:eastAsia="cs-CZ"/>
              </w:rPr>
              <w:t>webhostingové</w:t>
            </w:r>
            <w:proofErr w:type="spellEnd"/>
            <w:r w:rsidRPr="000E7361">
              <w:rPr>
                <w:rFonts w:ascii="Sylfaen" w:eastAsia="Times New Roman" w:hAnsi="Sylfaen" w:cs="Times New Roman"/>
                <w:sz w:val="24"/>
                <w:szCs w:val="24"/>
                <w:lang w:eastAsia="cs-CZ"/>
              </w:rPr>
              <w:t> služby a případně další analytické služby</w:t>
            </w:r>
          </w:p>
        </w:tc>
      </w:tr>
      <w:tr w:rsidR="000E7361" w:rsidRPr="000E7361" w14:paraId="4D57CDFB" w14:textId="77777777" w:rsidTr="00865AC5">
        <w:trPr>
          <w:trHeight w:val="315"/>
        </w:trPr>
        <w:tc>
          <w:tcPr>
            <w:tcW w:w="0" w:type="auto"/>
            <w:tcBorders>
              <w:top w:val="outset" w:sz="6" w:space="0" w:color="auto"/>
              <w:left w:val="outset" w:sz="6" w:space="0" w:color="auto"/>
              <w:bottom w:val="outset" w:sz="6" w:space="0" w:color="auto"/>
              <w:right w:val="outset" w:sz="6" w:space="0" w:color="auto"/>
            </w:tcBorders>
            <w:vAlign w:val="center"/>
            <w:hideMark/>
          </w:tcPr>
          <w:p w14:paraId="3D5368AE" w14:textId="77777777" w:rsidR="000E7361" w:rsidRPr="000E7361" w:rsidRDefault="000E7361" w:rsidP="00865AC5">
            <w:pPr>
              <w:spacing w:after="0" w:line="240" w:lineRule="auto"/>
              <w:rPr>
                <w:rFonts w:ascii="Sylfaen" w:eastAsia="Times New Roman" w:hAnsi="Sylfaen" w:cs="Times New Roman"/>
                <w:sz w:val="24"/>
                <w:szCs w:val="24"/>
                <w:lang w:eastAsia="cs-CZ"/>
              </w:rPr>
            </w:pPr>
            <w:r w:rsidRPr="000E7361">
              <w:rPr>
                <w:rFonts w:ascii="Sylfaen" w:eastAsia="Times New Roman" w:hAnsi="Sylfaen" w:cs="Times New Roman"/>
                <w:sz w:val="24"/>
                <w:szCs w:val="24"/>
                <w:lang w:eastAsia="cs-CZ"/>
              </w:rPr>
              <w:t>Souhlas</w:t>
            </w:r>
          </w:p>
        </w:tc>
        <w:tc>
          <w:tcPr>
            <w:tcW w:w="0" w:type="auto"/>
            <w:tcBorders>
              <w:top w:val="outset" w:sz="6" w:space="0" w:color="auto"/>
              <w:left w:val="outset" w:sz="6" w:space="0" w:color="auto"/>
              <w:bottom w:val="outset" w:sz="6" w:space="0" w:color="auto"/>
              <w:right w:val="outset" w:sz="6" w:space="0" w:color="auto"/>
            </w:tcBorders>
            <w:vAlign w:val="center"/>
            <w:hideMark/>
          </w:tcPr>
          <w:p w14:paraId="43E39EA6" w14:textId="77777777" w:rsidR="000E7361" w:rsidRPr="000E7361" w:rsidRDefault="000E7361" w:rsidP="00865AC5">
            <w:pPr>
              <w:spacing w:after="0" w:line="240" w:lineRule="auto"/>
              <w:rPr>
                <w:rFonts w:ascii="Sylfaen" w:eastAsia="Times New Roman" w:hAnsi="Sylfaen" w:cs="Times New Roman"/>
                <w:sz w:val="24"/>
                <w:szCs w:val="24"/>
                <w:lang w:eastAsia="cs-CZ"/>
              </w:rPr>
            </w:pPr>
            <w:r w:rsidRPr="000E7361">
              <w:rPr>
                <w:rFonts w:ascii="Sylfaen" w:eastAsia="Times New Roman" w:hAnsi="Sylfaen" w:cs="Times New Roman"/>
                <w:sz w:val="24"/>
                <w:szCs w:val="24"/>
                <w:lang w:eastAsia="cs-CZ"/>
              </w:rPr>
              <w:t>Cílená reklama (</w:t>
            </w:r>
            <w:proofErr w:type="spellStart"/>
            <w:r w:rsidRPr="000E7361">
              <w:rPr>
                <w:rFonts w:ascii="Sylfaen" w:eastAsia="Times New Roman" w:hAnsi="Sylfaen" w:cs="Times New Roman"/>
                <w:sz w:val="24"/>
                <w:szCs w:val="24"/>
                <w:lang w:eastAsia="cs-CZ"/>
              </w:rPr>
              <w:t>retargeting</w:t>
            </w:r>
            <w:proofErr w:type="spellEnd"/>
            <w:r w:rsidRPr="000E7361">
              <w:rPr>
                <w:rFonts w:ascii="Sylfaen" w:eastAsia="Times New Roman" w:hAnsi="Sylfaen" w:cs="Times New Roman"/>
                <w:sz w:val="24"/>
                <w:szCs w:val="24"/>
                <w:lang w:eastAsia="cs-CZ"/>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E4A0C11" w14:textId="77777777" w:rsidR="000E7361" w:rsidRPr="000E7361" w:rsidRDefault="000E7361" w:rsidP="00865AC5">
            <w:pPr>
              <w:spacing w:after="0" w:line="240" w:lineRule="auto"/>
              <w:rPr>
                <w:rFonts w:ascii="Sylfaen" w:eastAsia="Times New Roman" w:hAnsi="Sylfaen" w:cs="Times New Roman"/>
                <w:sz w:val="24"/>
                <w:szCs w:val="24"/>
                <w:lang w:eastAsia="cs-CZ"/>
              </w:rPr>
            </w:pPr>
            <w:r w:rsidRPr="000E7361">
              <w:rPr>
                <w:rFonts w:ascii="Sylfaen" w:eastAsia="Times New Roman" w:hAnsi="Sylfaen" w:cs="Times New Roman"/>
                <w:sz w:val="24"/>
                <w:szCs w:val="24"/>
                <w:lang w:eastAsia="cs-CZ"/>
              </w:rPr>
              <w:t>Po dobu max. 13 měsíců: Cookies třetích stran, IP adresy, údaje o prohlížeči a údaje o prohlížení webu</w:t>
            </w:r>
          </w:p>
        </w:tc>
        <w:tc>
          <w:tcPr>
            <w:tcW w:w="0" w:type="auto"/>
            <w:tcBorders>
              <w:top w:val="outset" w:sz="6" w:space="0" w:color="auto"/>
              <w:left w:val="outset" w:sz="6" w:space="0" w:color="auto"/>
              <w:bottom w:val="outset" w:sz="6" w:space="0" w:color="auto"/>
              <w:right w:val="outset" w:sz="6" w:space="0" w:color="auto"/>
            </w:tcBorders>
            <w:vAlign w:val="center"/>
            <w:hideMark/>
          </w:tcPr>
          <w:p w14:paraId="49BD9FC6" w14:textId="77777777" w:rsidR="000E7361" w:rsidRPr="000E7361" w:rsidRDefault="000E7361" w:rsidP="00865AC5">
            <w:pPr>
              <w:spacing w:after="0" w:line="240" w:lineRule="auto"/>
              <w:rPr>
                <w:rFonts w:ascii="Sylfaen" w:eastAsia="Times New Roman" w:hAnsi="Sylfaen" w:cs="Times New Roman"/>
                <w:sz w:val="24"/>
                <w:szCs w:val="24"/>
                <w:lang w:eastAsia="cs-CZ"/>
              </w:rPr>
            </w:pPr>
            <w:r w:rsidRPr="000E7361">
              <w:rPr>
                <w:rFonts w:ascii="Sylfaen" w:eastAsia="Times New Roman" w:hAnsi="Sylfaen" w:cs="Times New Roman"/>
                <w:sz w:val="24"/>
                <w:szCs w:val="24"/>
                <w:lang w:eastAsia="cs-CZ"/>
              </w:rPr>
              <w:t>Zobrazení určitých stránek na webu</w:t>
            </w:r>
          </w:p>
        </w:tc>
        <w:tc>
          <w:tcPr>
            <w:tcW w:w="0" w:type="auto"/>
            <w:tcBorders>
              <w:top w:val="outset" w:sz="6" w:space="0" w:color="auto"/>
              <w:left w:val="outset" w:sz="6" w:space="0" w:color="auto"/>
              <w:bottom w:val="outset" w:sz="6" w:space="0" w:color="auto"/>
              <w:right w:val="outset" w:sz="6" w:space="0" w:color="auto"/>
            </w:tcBorders>
            <w:vAlign w:val="center"/>
            <w:hideMark/>
          </w:tcPr>
          <w:p w14:paraId="0AA7403B" w14:textId="77777777" w:rsidR="000E7361" w:rsidRPr="000E7361" w:rsidRDefault="000E7361" w:rsidP="00865AC5">
            <w:pPr>
              <w:spacing w:after="0" w:line="240" w:lineRule="auto"/>
              <w:rPr>
                <w:rFonts w:ascii="Sylfaen" w:eastAsia="Times New Roman" w:hAnsi="Sylfaen" w:cs="Times New Roman"/>
                <w:sz w:val="24"/>
                <w:szCs w:val="24"/>
                <w:lang w:eastAsia="cs-CZ"/>
              </w:rPr>
            </w:pPr>
            <w:r w:rsidRPr="000E7361">
              <w:rPr>
                <w:rFonts w:ascii="Sylfaen" w:eastAsia="Times New Roman" w:hAnsi="Sylfaen" w:cs="Times New Roman"/>
                <w:sz w:val="24"/>
                <w:szCs w:val="24"/>
                <w:lang w:eastAsia="cs-CZ"/>
              </w:rPr>
              <w:t>Reklamní platformy umožňující </w:t>
            </w:r>
            <w:proofErr w:type="spellStart"/>
            <w:r w:rsidRPr="000E7361">
              <w:rPr>
                <w:rFonts w:ascii="Sylfaen" w:eastAsia="Times New Roman" w:hAnsi="Sylfaen" w:cs="Times New Roman"/>
                <w:sz w:val="24"/>
                <w:szCs w:val="24"/>
                <w:lang w:eastAsia="cs-CZ"/>
              </w:rPr>
              <w:t>retargeting</w:t>
            </w:r>
            <w:proofErr w:type="spellEnd"/>
            <w:r w:rsidRPr="000E7361">
              <w:rPr>
                <w:rFonts w:ascii="Sylfaen" w:eastAsia="Times New Roman" w:hAnsi="Sylfaen" w:cs="Times New Roman"/>
                <w:sz w:val="24"/>
                <w:szCs w:val="24"/>
                <w:lang w:eastAsia="cs-CZ"/>
              </w:rPr>
              <w:t> (</w:t>
            </w:r>
            <w:proofErr w:type="spellStart"/>
            <w:r w:rsidRPr="000E7361">
              <w:rPr>
                <w:rFonts w:ascii="Sylfaen" w:eastAsia="Times New Roman" w:hAnsi="Sylfaen" w:cs="Times New Roman"/>
                <w:sz w:val="24"/>
                <w:szCs w:val="24"/>
                <w:lang w:eastAsia="cs-CZ"/>
              </w:rPr>
              <w:t>AdWords</w:t>
            </w:r>
            <w:proofErr w:type="spellEnd"/>
            <w:r w:rsidRPr="000E7361">
              <w:rPr>
                <w:rFonts w:ascii="Sylfaen" w:eastAsia="Times New Roman" w:hAnsi="Sylfaen" w:cs="Times New Roman"/>
                <w:sz w:val="24"/>
                <w:szCs w:val="24"/>
                <w:lang w:eastAsia="cs-CZ"/>
              </w:rPr>
              <w:t>, </w:t>
            </w:r>
            <w:proofErr w:type="spellStart"/>
            <w:r w:rsidRPr="000E7361">
              <w:rPr>
                <w:rFonts w:ascii="Sylfaen" w:eastAsia="Times New Roman" w:hAnsi="Sylfaen" w:cs="Times New Roman"/>
                <w:sz w:val="24"/>
                <w:szCs w:val="24"/>
                <w:lang w:eastAsia="cs-CZ"/>
              </w:rPr>
              <w:t>Sklik</w:t>
            </w:r>
            <w:proofErr w:type="spellEnd"/>
            <w:r w:rsidRPr="000E7361">
              <w:rPr>
                <w:rFonts w:ascii="Sylfaen" w:eastAsia="Times New Roman" w:hAnsi="Sylfaen" w:cs="Times New Roman"/>
                <w:sz w:val="24"/>
                <w:szCs w:val="24"/>
                <w:lang w:eastAsia="cs-CZ"/>
              </w:rPr>
              <w:t>, Facebook)</w:t>
            </w:r>
          </w:p>
        </w:tc>
      </w:tr>
      <w:tr w:rsidR="000E7361" w:rsidRPr="000E7361" w14:paraId="49E95939" w14:textId="77777777" w:rsidTr="00865AC5">
        <w:trPr>
          <w:trHeight w:val="660"/>
        </w:trPr>
        <w:tc>
          <w:tcPr>
            <w:tcW w:w="0" w:type="auto"/>
            <w:tcBorders>
              <w:top w:val="outset" w:sz="6" w:space="0" w:color="auto"/>
              <w:left w:val="outset" w:sz="6" w:space="0" w:color="auto"/>
              <w:bottom w:val="outset" w:sz="6" w:space="0" w:color="auto"/>
              <w:right w:val="outset" w:sz="6" w:space="0" w:color="auto"/>
            </w:tcBorders>
            <w:vAlign w:val="center"/>
            <w:hideMark/>
          </w:tcPr>
          <w:p w14:paraId="3C85F904" w14:textId="77777777" w:rsidR="000E7361" w:rsidRPr="000E7361" w:rsidRDefault="000E7361" w:rsidP="00865AC5">
            <w:pPr>
              <w:spacing w:after="0" w:line="240" w:lineRule="auto"/>
              <w:rPr>
                <w:rFonts w:ascii="Sylfaen" w:eastAsia="Times New Roman" w:hAnsi="Sylfaen" w:cs="Times New Roman"/>
                <w:sz w:val="24"/>
                <w:szCs w:val="24"/>
                <w:lang w:eastAsia="cs-CZ"/>
              </w:rPr>
            </w:pPr>
            <w:r w:rsidRPr="000E7361">
              <w:rPr>
                <w:rFonts w:ascii="Sylfaen" w:eastAsia="Times New Roman" w:hAnsi="Sylfaen" w:cs="Times New Roman"/>
                <w:sz w:val="24"/>
                <w:szCs w:val="24"/>
                <w:lang w:eastAsia="cs-CZ"/>
              </w:rPr>
              <w:t>Oprávněný zájem</w:t>
            </w:r>
          </w:p>
        </w:tc>
        <w:tc>
          <w:tcPr>
            <w:tcW w:w="0" w:type="auto"/>
            <w:tcBorders>
              <w:top w:val="outset" w:sz="6" w:space="0" w:color="auto"/>
              <w:left w:val="outset" w:sz="6" w:space="0" w:color="auto"/>
              <w:bottom w:val="outset" w:sz="6" w:space="0" w:color="auto"/>
              <w:right w:val="outset" w:sz="6" w:space="0" w:color="auto"/>
            </w:tcBorders>
            <w:vAlign w:val="center"/>
            <w:hideMark/>
          </w:tcPr>
          <w:p w14:paraId="7AAED854" w14:textId="77777777" w:rsidR="000E7361" w:rsidRPr="000E7361" w:rsidRDefault="000E7361" w:rsidP="00865AC5">
            <w:pPr>
              <w:spacing w:after="0" w:line="240" w:lineRule="auto"/>
              <w:rPr>
                <w:rFonts w:ascii="Sylfaen" w:eastAsia="Times New Roman" w:hAnsi="Sylfaen" w:cs="Times New Roman"/>
                <w:sz w:val="24"/>
                <w:szCs w:val="24"/>
                <w:lang w:eastAsia="cs-CZ"/>
              </w:rPr>
            </w:pPr>
            <w:r w:rsidRPr="000E7361">
              <w:rPr>
                <w:rFonts w:ascii="Sylfaen" w:eastAsia="Times New Roman" w:hAnsi="Sylfaen" w:cs="Times New Roman"/>
                <w:sz w:val="24"/>
                <w:szCs w:val="24"/>
                <w:lang w:eastAsia="cs-CZ"/>
              </w:rPr>
              <w:t>Zajištění správné funkčnosti webu</w:t>
            </w:r>
          </w:p>
        </w:tc>
        <w:tc>
          <w:tcPr>
            <w:tcW w:w="0" w:type="auto"/>
            <w:tcBorders>
              <w:top w:val="outset" w:sz="6" w:space="0" w:color="auto"/>
              <w:left w:val="outset" w:sz="6" w:space="0" w:color="auto"/>
              <w:bottom w:val="outset" w:sz="6" w:space="0" w:color="auto"/>
              <w:right w:val="outset" w:sz="6" w:space="0" w:color="auto"/>
            </w:tcBorders>
            <w:vAlign w:val="center"/>
            <w:hideMark/>
          </w:tcPr>
          <w:p w14:paraId="20AE1277" w14:textId="77777777" w:rsidR="000E7361" w:rsidRPr="000E7361" w:rsidRDefault="000E7361" w:rsidP="00865AC5">
            <w:pPr>
              <w:spacing w:after="0" w:line="240" w:lineRule="auto"/>
              <w:rPr>
                <w:rFonts w:ascii="Sylfaen" w:eastAsia="Times New Roman" w:hAnsi="Sylfaen" w:cs="Times New Roman"/>
                <w:sz w:val="24"/>
                <w:szCs w:val="24"/>
                <w:lang w:eastAsia="cs-CZ"/>
              </w:rPr>
            </w:pPr>
            <w:r w:rsidRPr="000E7361">
              <w:rPr>
                <w:rFonts w:ascii="Sylfaen" w:eastAsia="Times New Roman" w:hAnsi="Sylfaen" w:cs="Times New Roman"/>
                <w:sz w:val="24"/>
                <w:szCs w:val="24"/>
                <w:lang w:eastAsia="cs-CZ"/>
              </w:rPr>
              <w:t>Cookies (technické)</w:t>
            </w:r>
          </w:p>
        </w:tc>
        <w:tc>
          <w:tcPr>
            <w:tcW w:w="0" w:type="auto"/>
            <w:tcBorders>
              <w:top w:val="outset" w:sz="6" w:space="0" w:color="auto"/>
              <w:left w:val="outset" w:sz="6" w:space="0" w:color="auto"/>
              <w:bottom w:val="outset" w:sz="6" w:space="0" w:color="auto"/>
              <w:right w:val="outset" w:sz="6" w:space="0" w:color="auto"/>
            </w:tcBorders>
            <w:vAlign w:val="center"/>
            <w:hideMark/>
          </w:tcPr>
          <w:p w14:paraId="51073420" w14:textId="77777777" w:rsidR="000E7361" w:rsidRPr="000E7361" w:rsidRDefault="000E7361" w:rsidP="00865AC5">
            <w:pPr>
              <w:spacing w:after="0" w:line="240" w:lineRule="auto"/>
              <w:rPr>
                <w:rFonts w:ascii="Sylfaen" w:eastAsia="Times New Roman" w:hAnsi="Sylfaen" w:cs="Times New Roman"/>
                <w:sz w:val="24"/>
                <w:szCs w:val="24"/>
                <w:lang w:eastAsia="cs-CZ"/>
              </w:rPr>
            </w:pPr>
            <w:r w:rsidRPr="000E7361">
              <w:rPr>
                <w:rFonts w:ascii="Sylfaen" w:eastAsia="Times New Roman" w:hAnsi="Sylfaen" w:cs="Times New Roman"/>
                <w:sz w:val="24"/>
                <w:szCs w:val="24"/>
                <w:lang w:eastAsia="cs-CZ"/>
              </w:rPr>
              <w:t>Přihlášení do uživatelského účtu</w:t>
            </w:r>
          </w:p>
        </w:tc>
        <w:tc>
          <w:tcPr>
            <w:tcW w:w="0" w:type="auto"/>
            <w:tcBorders>
              <w:top w:val="outset" w:sz="6" w:space="0" w:color="auto"/>
              <w:left w:val="outset" w:sz="6" w:space="0" w:color="auto"/>
              <w:bottom w:val="outset" w:sz="6" w:space="0" w:color="auto"/>
              <w:right w:val="outset" w:sz="6" w:space="0" w:color="auto"/>
            </w:tcBorders>
            <w:vAlign w:val="center"/>
            <w:hideMark/>
          </w:tcPr>
          <w:p w14:paraId="1C6781C0" w14:textId="77777777" w:rsidR="000E7361" w:rsidRPr="000E7361" w:rsidRDefault="000E7361" w:rsidP="00865AC5">
            <w:pPr>
              <w:spacing w:after="0" w:line="240" w:lineRule="auto"/>
              <w:rPr>
                <w:rFonts w:ascii="Sylfaen" w:eastAsia="Times New Roman" w:hAnsi="Sylfaen" w:cs="Times New Roman"/>
                <w:sz w:val="24"/>
                <w:szCs w:val="24"/>
                <w:lang w:eastAsia="cs-CZ"/>
              </w:rPr>
            </w:pPr>
            <w:proofErr w:type="spellStart"/>
            <w:r w:rsidRPr="000E7361">
              <w:rPr>
                <w:rFonts w:ascii="Sylfaen" w:eastAsia="Times New Roman" w:hAnsi="Sylfaen" w:cs="Times New Roman"/>
                <w:sz w:val="24"/>
                <w:szCs w:val="24"/>
                <w:lang w:eastAsia="cs-CZ"/>
              </w:rPr>
              <w:t>Webhostingové</w:t>
            </w:r>
            <w:proofErr w:type="spellEnd"/>
            <w:r w:rsidRPr="000E7361">
              <w:rPr>
                <w:rFonts w:ascii="Sylfaen" w:eastAsia="Times New Roman" w:hAnsi="Sylfaen" w:cs="Times New Roman"/>
                <w:sz w:val="24"/>
                <w:szCs w:val="24"/>
                <w:lang w:eastAsia="cs-CZ"/>
              </w:rPr>
              <w:t> služby, subdodavatelé</w:t>
            </w:r>
          </w:p>
        </w:tc>
      </w:tr>
    </w:tbl>
    <w:p w14:paraId="1810BB92" w14:textId="77777777" w:rsidR="000E7361" w:rsidRPr="000E7361" w:rsidRDefault="000E7361" w:rsidP="000E7361">
      <w:pPr>
        <w:numPr>
          <w:ilvl w:val="0"/>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b/>
          <w:bCs/>
          <w:color w:val="212529"/>
          <w:sz w:val="24"/>
          <w:szCs w:val="24"/>
          <w:lang w:eastAsia="cs-CZ"/>
        </w:rPr>
        <w:t>Doba uchovávání osobních údajů</w:t>
      </w:r>
    </w:p>
    <w:p w14:paraId="54F89E0A" w14:textId="77777777" w:rsidR="000E7361" w:rsidRPr="000E7361" w:rsidRDefault="000E7361" w:rsidP="000E7361">
      <w:pPr>
        <w:numPr>
          <w:ilvl w:val="1"/>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color w:val="212529"/>
          <w:sz w:val="24"/>
          <w:szCs w:val="24"/>
          <w:lang w:eastAsia="cs-CZ"/>
        </w:rPr>
        <w:t>Pokud není v předchozích bodech uvedeno jinak, Správce uchovává osobní údaje:</w:t>
      </w:r>
    </w:p>
    <w:p w14:paraId="60D3C2D8" w14:textId="77777777" w:rsidR="000E7361" w:rsidRPr="000E7361" w:rsidRDefault="000E7361" w:rsidP="000E7361">
      <w:pPr>
        <w:numPr>
          <w:ilvl w:val="2"/>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color w:val="212529"/>
          <w:sz w:val="24"/>
          <w:szCs w:val="24"/>
          <w:lang w:eastAsia="cs-CZ"/>
        </w:rPr>
        <w:lastRenderedPageBreak/>
        <w:t>po dobu nezbytnou k výkonu práv a povinností vyplývajících ze smluvního vztahu mezi Vámi a správcem a uplatňování nároků z těchto smluvních vztahů (po dobu 15 let od ukončení smluvního vztahu).</w:t>
      </w:r>
    </w:p>
    <w:p w14:paraId="36E6B0CF" w14:textId="77777777" w:rsidR="000E7361" w:rsidRPr="000E7361" w:rsidRDefault="000E7361" w:rsidP="000E7361">
      <w:pPr>
        <w:numPr>
          <w:ilvl w:val="2"/>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color w:val="212529"/>
          <w:sz w:val="24"/>
          <w:szCs w:val="24"/>
          <w:lang w:eastAsia="cs-CZ"/>
        </w:rPr>
        <w:t>po dobu, než je odvolán souhlas se zpracováním osobních údajů pro účely marketingu, jsou-li osobní údaje zpracovávány na základě souhlasu.</w:t>
      </w:r>
    </w:p>
    <w:p w14:paraId="4B19D4F5" w14:textId="77777777" w:rsidR="000E7361" w:rsidRPr="000E7361" w:rsidRDefault="000E7361" w:rsidP="000E7361">
      <w:pPr>
        <w:numPr>
          <w:ilvl w:val="1"/>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color w:val="212529"/>
          <w:sz w:val="24"/>
          <w:szCs w:val="24"/>
          <w:lang w:eastAsia="cs-CZ"/>
        </w:rPr>
        <w:t>Po uplynutí doby uchovávání osobních údajů správce osobní údaje vymaže.</w:t>
      </w:r>
    </w:p>
    <w:p w14:paraId="390B9A17" w14:textId="77777777" w:rsidR="000E7361" w:rsidRPr="000E7361" w:rsidRDefault="000E7361" w:rsidP="000E7361">
      <w:pPr>
        <w:numPr>
          <w:ilvl w:val="0"/>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b/>
          <w:bCs/>
          <w:color w:val="212529"/>
          <w:sz w:val="24"/>
          <w:szCs w:val="24"/>
          <w:lang w:eastAsia="cs-CZ"/>
        </w:rPr>
        <w:t>Cookies</w:t>
      </w:r>
    </w:p>
    <w:p w14:paraId="0D232B17" w14:textId="77777777" w:rsidR="000E7361" w:rsidRPr="000E7361" w:rsidRDefault="000E7361" w:rsidP="000E7361">
      <w:pPr>
        <w:numPr>
          <w:ilvl w:val="1"/>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color w:val="212529"/>
          <w:sz w:val="24"/>
          <w:szCs w:val="24"/>
          <w:lang w:eastAsia="cs-CZ"/>
        </w:rPr>
        <w:t>Jsou-li v bodě III. mezi osobními údaji uvedeny soubory cookies, platí pro jejich zpracování následující pravidla.</w:t>
      </w:r>
    </w:p>
    <w:p w14:paraId="1938D6D1" w14:textId="77777777" w:rsidR="000E7361" w:rsidRPr="000E7361" w:rsidRDefault="000E7361" w:rsidP="000E7361">
      <w:pPr>
        <w:numPr>
          <w:ilvl w:val="2"/>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color w:val="212529"/>
          <w:sz w:val="24"/>
          <w:szCs w:val="24"/>
          <w:lang w:eastAsia="cs-CZ"/>
        </w:rPr>
        <w:t>Pravidla pro používání nebo zablokování cookies si může každý uživatel nastavit ve svém internetovém prohlížeči, čímž dává najevo svůj souhlas s jejich zpracováním. Můžete se podívat na návod na zablokování cookies.</w:t>
      </w:r>
    </w:p>
    <w:p w14:paraId="3495D203" w14:textId="77777777" w:rsidR="000E7361" w:rsidRPr="000E7361" w:rsidRDefault="000E7361" w:rsidP="000E7361">
      <w:pPr>
        <w:numPr>
          <w:ilvl w:val="2"/>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color w:val="212529"/>
          <w:sz w:val="24"/>
          <w:szCs w:val="24"/>
          <w:lang w:eastAsia="cs-CZ"/>
        </w:rPr>
        <w:t>Uživatel si může nastavit povolení nebo odmítnutí veškerých nebo pouze některých souborů cookies (např. cookies třetích stran). Zablokování souborů cookies může mít negativní vliv na použitelnost webové stránky a služby.</w:t>
      </w:r>
    </w:p>
    <w:p w14:paraId="72A69EDE" w14:textId="77777777" w:rsidR="000E7361" w:rsidRPr="000E7361" w:rsidRDefault="000E7361" w:rsidP="000E7361">
      <w:pPr>
        <w:numPr>
          <w:ilvl w:val="2"/>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color w:val="212529"/>
          <w:sz w:val="24"/>
          <w:szCs w:val="24"/>
          <w:lang w:eastAsia="cs-CZ"/>
        </w:rPr>
        <w:t>Na tomto webu je návštěvníkům, kteří souhlasí s umístěním cookies do svého prohlížeče prostřednictvím patřičného nastavení chování ke cookies jednotlivých prohlížečů umístěna informace od následujících společností:</w:t>
      </w:r>
    </w:p>
    <w:p w14:paraId="7D29AC6C" w14:textId="77777777" w:rsidR="000E7361" w:rsidRPr="000E7361" w:rsidRDefault="000E7361" w:rsidP="000E7361">
      <w:pPr>
        <w:numPr>
          <w:ilvl w:val="2"/>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color w:val="212529"/>
          <w:sz w:val="24"/>
          <w:szCs w:val="24"/>
          <w:lang w:eastAsia="cs-CZ"/>
        </w:rPr>
        <w:t>Vznesete-li námitku proti zpracování technických cookies nezbytných pro fungování webových stránek, nelze v takovém případě zaručit plnou funkčnost a kompatibilitu webových stránek.</w:t>
      </w:r>
    </w:p>
    <w:p w14:paraId="42C89C27" w14:textId="77777777" w:rsidR="000E7361" w:rsidRPr="000E7361" w:rsidRDefault="000E7361" w:rsidP="000E7361">
      <w:pPr>
        <w:numPr>
          <w:ilvl w:val="0"/>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b/>
          <w:bCs/>
          <w:color w:val="212529"/>
          <w:sz w:val="24"/>
          <w:szCs w:val="24"/>
          <w:lang w:eastAsia="cs-CZ"/>
        </w:rPr>
        <w:t>Příjemci osobních údajů (subdodavatelé správce)</w:t>
      </w:r>
    </w:p>
    <w:p w14:paraId="251B53D2" w14:textId="77777777" w:rsidR="000E7361" w:rsidRPr="000E7361" w:rsidRDefault="000E7361" w:rsidP="000E7361">
      <w:pPr>
        <w:numPr>
          <w:ilvl w:val="1"/>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color w:val="212529"/>
          <w:sz w:val="24"/>
          <w:szCs w:val="24"/>
          <w:lang w:eastAsia="cs-CZ"/>
        </w:rPr>
        <w:t>Správce nemá v úmyslu předat získané osobní údaje třetí osobě.</w:t>
      </w:r>
    </w:p>
    <w:p w14:paraId="246B55FD" w14:textId="77777777" w:rsidR="000E7361" w:rsidRPr="000E7361" w:rsidRDefault="000E7361" w:rsidP="000E7361">
      <w:pPr>
        <w:numPr>
          <w:ilvl w:val="0"/>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b/>
          <w:bCs/>
          <w:color w:val="212529"/>
          <w:sz w:val="24"/>
          <w:szCs w:val="24"/>
          <w:lang w:eastAsia="cs-CZ"/>
        </w:rPr>
        <w:t>Práva</w:t>
      </w:r>
    </w:p>
    <w:p w14:paraId="44CE9550" w14:textId="77777777" w:rsidR="000E7361" w:rsidRPr="000E7361" w:rsidRDefault="000E7361" w:rsidP="000E7361">
      <w:pPr>
        <w:numPr>
          <w:ilvl w:val="1"/>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color w:val="212529"/>
          <w:sz w:val="24"/>
          <w:szCs w:val="24"/>
          <w:lang w:eastAsia="cs-CZ"/>
        </w:rPr>
        <w:t>Za podmínek stanovených v GDPR máte</w:t>
      </w:r>
    </w:p>
    <w:p w14:paraId="44430610" w14:textId="77777777" w:rsidR="000E7361" w:rsidRPr="000E7361" w:rsidRDefault="000E7361" w:rsidP="000E7361">
      <w:pPr>
        <w:numPr>
          <w:ilvl w:val="2"/>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color w:val="212529"/>
          <w:sz w:val="24"/>
          <w:szCs w:val="24"/>
          <w:lang w:eastAsia="cs-CZ"/>
        </w:rPr>
        <w:t>právo na přístup ke svým osobním údajům dle čl. 15 GDPR,</w:t>
      </w:r>
    </w:p>
    <w:p w14:paraId="5A4C7225" w14:textId="77777777" w:rsidR="000E7361" w:rsidRPr="000E7361" w:rsidRDefault="000E7361" w:rsidP="000E7361">
      <w:pPr>
        <w:numPr>
          <w:ilvl w:val="2"/>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color w:val="212529"/>
          <w:sz w:val="24"/>
          <w:szCs w:val="24"/>
          <w:lang w:eastAsia="cs-CZ"/>
        </w:rPr>
        <w:t>právo opravu osobních údajů dle čl. 16 GDPR, popřípadě omezení zpracování dle čl. 18 GDPR,</w:t>
      </w:r>
    </w:p>
    <w:p w14:paraId="41C3E995" w14:textId="77777777" w:rsidR="000E7361" w:rsidRPr="000E7361" w:rsidRDefault="000E7361" w:rsidP="000E7361">
      <w:pPr>
        <w:numPr>
          <w:ilvl w:val="2"/>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color w:val="212529"/>
          <w:sz w:val="24"/>
          <w:szCs w:val="24"/>
          <w:lang w:eastAsia="cs-CZ"/>
        </w:rPr>
        <w:t>právo na výmaz osobních údajů dle čl. 17 GDPR,</w:t>
      </w:r>
    </w:p>
    <w:p w14:paraId="13E4C170" w14:textId="77777777" w:rsidR="000E7361" w:rsidRPr="000E7361" w:rsidRDefault="000E7361" w:rsidP="000E7361">
      <w:pPr>
        <w:numPr>
          <w:ilvl w:val="2"/>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color w:val="212529"/>
          <w:sz w:val="24"/>
          <w:szCs w:val="24"/>
          <w:lang w:eastAsia="cs-CZ"/>
        </w:rPr>
        <w:t>právo vznést námitku proti zpracování dle čl. 21 GDPR,</w:t>
      </w:r>
    </w:p>
    <w:p w14:paraId="49DDA407" w14:textId="77777777" w:rsidR="000E7361" w:rsidRPr="000E7361" w:rsidRDefault="000E7361" w:rsidP="000E7361">
      <w:pPr>
        <w:numPr>
          <w:ilvl w:val="2"/>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color w:val="212529"/>
          <w:sz w:val="24"/>
          <w:szCs w:val="24"/>
          <w:lang w:eastAsia="cs-CZ"/>
        </w:rPr>
        <w:t>právo na přenositelnost údajů dle čl. 20 GDPR,</w:t>
      </w:r>
    </w:p>
    <w:p w14:paraId="56EA7F2D" w14:textId="77777777" w:rsidR="000E7361" w:rsidRPr="000E7361" w:rsidRDefault="000E7361" w:rsidP="000E7361">
      <w:pPr>
        <w:numPr>
          <w:ilvl w:val="2"/>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color w:val="212529"/>
          <w:sz w:val="24"/>
          <w:szCs w:val="24"/>
          <w:lang w:eastAsia="cs-CZ"/>
        </w:rPr>
        <w:t>právo odvolat souhlas se zpracováním písemně nebo elektronicky na adresu nebo email správce uvedený v čl. III těchto podmínek.</w:t>
      </w:r>
    </w:p>
    <w:p w14:paraId="7D1DCAFE" w14:textId="77777777" w:rsidR="000E7361" w:rsidRPr="000E7361" w:rsidRDefault="000E7361" w:rsidP="000E7361">
      <w:pPr>
        <w:numPr>
          <w:ilvl w:val="1"/>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color w:val="212529"/>
          <w:sz w:val="24"/>
          <w:szCs w:val="24"/>
          <w:lang w:eastAsia="cs-CZ"/>
        </w:rPr>
        <w:t>Dále máte právo podat stížnost u Úřadu pro ochranu osobních údajů v případě, že se domníváte, že bylo porušeno Vaší právo na ochranu osobních údajů.</w:t>
      </w:r>
    </w:p>
    <w:p w14:paraId="7B0176D1" w14:textId="77777777" w:rsidR="000E7361" w:rsidRPr="000E7361" w:rsidRDefault="000E7361" w:rsidP="000E7361">
      <w:pPr>
        <w:numPr>
          <w:ilvl w:val="0"/>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b/>
          <w:bCs/>
          <w:color w:val="212529"/>
          <w:sz w:val="24"/>
          <w:szCs w:val="24"/>
          <w:lang w:eastAsia="cs-CZ"/>
        </w:rPr>
        <w:lastRenderedPageBreak/>
        <w:t>Podmínky zabezpečení osobních údajů</w:t>
      </w:r>
    </w:p>
    <w:p w14:paraId="02383C92" w14:textId="77777777" w:rsidR="000E7361" w:rsidRPr="000E7361" w:rsidRDefault="000E7361" w:rsidP="000E7361">
      <w:pPr>
        <w:numPr>
          <w:ilvl w:val="1"/>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color w:val="212529"/>
          <w:sz w:val="24"/>
          <w:szCs w:val="24"/>
          <w:lang w:eastAsia="cs-CZ"/>
        </w:rPr>
        <w:t>Správce prohlašuje, že přijal veškerá vhodná technická a organizační opatření k zabezpečení osobních údajů.</w:t>
      </w:r>
    </w:p>
    <w:p w14:paraId="42785E44" w14:textId="77777777" w:rsidR="000E7361" w:rsidRPr="000E7361" w:rsidRDefault="000E7361" w:rsidP="000E7361">
      <w:pPr>
        <w:numPr>
          <w:ilvl w:val="1"/>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color w:val="212529"/>
          <w:sz w:val="24"/>
          <w:szCs w:val="24"/>
          <w:lang w:eastAsia="cs-CZ"/>
        </w:rPr>
        <w:t>Správce přijal technická opatření k zabezpečení datových úložišť a úložišť osobních údajů v listinné podobě.</w:t>
      </w:r>
    </w:p>
    <w:p w14:paraId="1EC53D82" w14:textId="77777777" w:rsidR="000E7361" w:rsidRPr="000E7361" w:rsidRDefault="000E7361" w:rsidP="000E7361">
      <w:pPr>
        <w:numPr>
          <w:ilvl w:val="1"/>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color w:val="212529"/>
          <w:sz w:val="24"/>
          <w:szCs w:val="24"/>
          <w:lang w:eastAsia="cs-CZ"/>
        </w:rPr>
        <w:t>Správce prohlašuje, že k osobním údajům mají přístup pouze jím pověřené osoby.</w:t>
      </w:r>
    </w:p>
    <w:p w14:paraId="0FD576CD" w14:textId="77777777" w:rsidR="000E7361" w:rsidRPr="000E7361" w:rsidRDefault="000E7361" w:rsidP="000E7361">
      <w:pPr>
        <w:numPr>
          <w:ilvl w:val="0"/>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b/>
          <w:bCs/>
          <w:color w:val="212529"/>
          <w:sz w:val="24"/>
          <w:szCs w:val="24"/>
          <w:lang w:eastAsia="cs-CZ"/>
        </w:rPr>
        <w:t>Závěrečná ustanovení</w:t>
      </w:r>
    </w:p>
    <w:p w14:paraId="0B3B5065" w14:textId="77777777" w:rsidR="000E7361" w:rsidRPr="000E7361" w:rsidRDefault="000E7361" w:rsidP="000E7361">
      <w:pPr>
        <w:numPr>
          <w:ilvl w:val="1"/>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color w:val="212529"/>
          <w:sz w:val="24"/>
          <w:szCs w:val="24"/>
          <w:lang w:eastAsia="cs-CZ"/>
        </w:rPr>
        <w:t>Odesláním objednávky z internetového objednávkového formuláře nebo vyplněním poptávkového formuláře potvrzujete, že jste seznámen/a s podmínkami ochrany osobních údajů a že je v celém rozsahu přijímáte.</w:t>
      </w:r>
    </w:p>
    <w:p w14:paraId="7D87F5D3" w14:textId="77777777" w:rsidR="000E7361" w:rsidRPr="000E7361" w:rsidRDefault="000E7361" w:rsidP="000E7361">
      <w:pPr>
        <w:numPr>
          <w:ilvl w:val="1"/>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color w:val="212529"/>
          <w:sz w:val="24"/>
          <w:szCs w:val="24"/>
          <w:lang w:eastAsia="cs-CZ"/>
        </w:rPr>
        <w:t>S těmito podmínkami souhlasíte zaškrtnutím souhlasu prostřednictvím internetového formuláře. Zaškrtnutím souhlasu potvrzujete, že jste seznámen/a s podmínkami ochrany osobních údajů a že je v celém rozsahu přijímáte.</w:t>
      </w:r>
    </w:p>
    <w:p w14:paraId="63EE9643" w14:textId="77777777" w:rsidR="000E7361" w:rsidRPr="000E7361" w:rsidRDefault="000E7361" w:rsidP="000E7361">
      <w:pPr>
        <w:numPr>
          <w:ilvl w:val="1"/>
          <w:numId w:val="1"/>
        </w:numPr>
        <w:shd w:val="clear" w:color="auto" w:fill="FFFFFF"/>
        <w:spacing w:before="100" w:beforeAutospacing="1" w:after="100" w:afterAutospacing="1" w:line="240" w:lineRule="auto"/>
        <w:rPr>
          <w:rFonts w:ascii="Sylfaen" w:eastAsia="Times New Roman" w:hAnsi="Sylfaen" w:cs="Segoe UI"/>
          <w:color w:val="212529"/>
          <w:sz w:val="24"/>
          <w:szCs w:val="24"/>
          <w:lang w:eastAsia="cs-CZ"/>
        </w:rPr>
      </w:pPr>
      <w:r w:rsidRPr="000E7361">
        <w:rPr>
          <w:rFonts w:ascii="Sylfaen" w:eastAsia="Times New Roman" w:hAnsi="Sylfaen" w:cs="Segoe UI"/>
          <w:color w:val="212529"/>
          <w:sz w:val="24"/>
          <w:szCs w:val="24"/>
          <w:lang w:eastAsia="cs-CZ"/>
        </w:rPr>
        <w:t>Správce je oprávněn tyto podmínky změnit. Novou verzi podmínek ochrany osobních údajů zveřejní na svých internetových stránkách a zároveň Vám zašle novou verzi těchto podmínek na Vaši e-mailovou adresu, kterou jste správci poskytl/a.</w:t>
      </w:r>
    </w:p>
    <w:p w14:paraId="530776DC" w14:textId="70E2B896" w:rsidR="000E7361" w:rsidRPr="000E7361" w:rsidRDefault="000E7361" w:rsidP="000E7361">
      <w:pPr>
        <w:shd w:val="clear" w:color="auto" w:fill="FFFFFF"/>
        <w:spacing w:before="100" w:beforeAutospacing="1" w:after="100" w:afterAutospacing="1" w:line="240" w:lineRule="auto"/>
        <w:rPr>
          <w:rFonts w:ascii="Sylfaen" w:eastAsia="Times New Roman" w:hAnsi="Sylfaen" w:cs="Times New Roman"/>
          <w:sz w:val="24"/>
          <w:szCs w:val="24"/>
          <w:lang w:eastAsia="cs-CZ"/>
        </w:rPr>
      </w:pPr>
      <w:r w:rsidRPr="000E7361">
        <w:rPr>
          <w:rFonts w:ascii="Sylfaen" w:eastAsia="Times New Roman" w:hAnsi="Sylfaen" w:cs="Times New Roman"/>
          <w:sz w:val="24"/>
          <w:szCs w:val="24"/>
          <w:lang w:eastAsia="cs-CZ"/>
        </w:rPr>
        <w:t>Tyto podmínky nabývají účinnosti dnem 1.9. 202</w:t>
      </w:r>
      <w:r w:rsidR="005C026A">
        <w:rPr>
          <w:rFonts w:ascii="Sylfaen" w:eastAsia="Times New Roman" w:hAnsi="Sylfaen" w:cs="Times New Roman"/>
          <w:sz w:val="24"/>
          <w:szCs w:val="24"/>
          <w:lang w:eastAsia="cs-CZ"/>
        </w:rPr>
        <w:t>1</w:t>
      </w:r>
    </w:p>
    <w:p w14:paraId="6067ACB0" w14:textId="77777777" w:rsidR="000E7361" w:rsidRPr="000E7361" w:rsidRDefault="000E7361" w:rsidP="000E7361">
      <w:pPr>
        <w:rPr>
          <w:rFonts w:ascii="Sylfaen" w:hAnsi="Sylfaen"/>
        </w:rPr>
      </w:pPr>
    </w:p>
    <w:p w14:paraId="61A9FAE7" w14:textId="77777777" w:rsidR="000E7361" w:rsidRPr="000E7361" w:rsidRDefault="000E7361" w:rsidP="000E7361">
      <w:pPr>
        <w:rPr>
          <w:rFonts w:ascii="Sylfaen" w:hAnsi="Sylfaen"/>
        </w:rPr>
      </w:pPr>
    </w:p>
    <w:sectPr w:rsidR="000E7361" w:rsidRPr="000E7361" w:rsidSect="000E7361">
      <w:pgSz w:w="16838" w:h="11906" w:orient="landscape"/>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D80619"/>
    <w:multiLevelType w:val="multilevel"/>
    <w:tmpl w:val="3DC289AA"/>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start w:val="1"/>
      <w:numFmt w:val="bullet"/>
      <w:lvlText w:val=""/>
      <w:lvlJc w:val="right"/>
      <w:pPr>
        <w:tabs>
          <w:tab w:val="num" w:pos="2160"/>
        </w:tabs>
        <w:ind w:left="2160" w:hanging="360"/>
      </w:pPr>
      <w:rPr>
        <w:rFonts w:ascii="Wingdings" w:hAnsi="Wingdings" w:hint="default"/>
        <w:sz w:val="20"/>
      </w:r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16cid:durableId="1556234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361"/>
    <w:rsid w:val="00012E86"/>
    <w:rsid w:val="000E7361"/>
    <w:rsid w:val="005C026A"/>
    <w:rsid w:val="006345E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F1856"/>
  <w15:chartTrackingRefBased/>
  <w15:docId w15:val="{8A3CF19E-8275-477B-8C40-17E55BA6F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E7361"/>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vlavici.cz" TargetMode="External"/><Relationship Id="rId5" Type="http://schemas.openxmlformats.org/officeDocument/2006/relationships/hyperlink" Target="mailto:info@vlavici.cz"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936</Words>
  <Characters>5527</Characters>
  <Application>Microsoft Office Word</Application>
  <DocSecurity>0</DocSecurity>
  <Lines>46</Lines>
  <Paragraphs>12</Paragraphs>
  <ScaleCrop>false</ScaleCrop>
  <Company/>
  <LinksUpToDate>false</LinksUpToDate>
  <CharactersWithSpaces>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Staněk</dc:creator>
  <cp:keywords/>
  <dc:description/>
  <cp:lastModifiedBy>Jiří Heralt</cp:lastModifiedBy>
  <cp:revision>3</cp:revision>
  <dcterms:created xsi:type="dcterms:W3CDTF">2021-08-29T18:29:00Z</dcterms:created>
  <dcterms:modified xsi:type="dcterms:W3CDTF">2025-08-07T06:20:00Z</dcterms:modified>
</cp:coreProperties>
</file>